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79DC" w14:textId="77777777" w:rsidR="00500E0D" w:rsidRPr="003F1163" w:rsidRDefault="00500E0D" w:rsidP="00500E0D">
      <w:pPr>
        <w:rPr>
          <w:rFonts w:ascii="Calibri" w:hAnsi="Calibri"/>
        </w:rPr>
      </w:pPr>
      <w:r w:rsidRPr="003F1163">
        <w:rPr>
          <w:rFonts w:ascii="Calibri" w:hAnsi="Calibri"/>
          <w:b/>
        </w:rPr>
        <w:t>UE 205</w:t>
      </w:r>
      <w:r w:rsidRPr="003F1163">
        <w:rPr>
          <w:rFonts w:ascii="Calibri" w:hAnsi="Calibri"/>
        </w:rPr>
        <w:t xml:space="preserve"> (CN00205V) :</w:t>
      </w:r>
      <w:r w:rsidRPr="003F1163">
        <w:rPr>
          <w:rFonts w:ascii="Calibri" w:hAnsi="Calibri"/>
          <w:b/>
        </w:rPr>
        <w:t xml:space="preserve"> Les métiers du cinéma 2</w:t>
      </w:r>
    </w:p>
    <w:p w14:paraId="3197B17C" w14:textId="77777777" w:rsidR="00500E0D" w:rsidRPr="003F1163" w:rsidRDefault="00500E0D" w:rsidP="00500E0D">
      <w:pPr>
        <w:rPr>
          <w:rFonts w:ascii="Calibri" w:hAnsi="Calibri"/>
          <w:b/>
          <w:lang w:val="en-US"/>
        </w:rPr>
      </w:pPr>
      <w:r w:rsidRPr="003F1163">
        <w:rPr>
          <w:rFonts w:ascii="Calibri" w:hAnsi="Calibri"/>
          <w:b/>
          <w:lang w:val="en-US"/>
        </w:rPr>
        <w:t xml:space="preserve">1GR. CM 25h – 3 ECTS. </w:t>
      </w:r>
      <w:proofErr w:type="gramStart"/>
      <w:r w:rsidRPr="003F1163">
        <w:rPr>
          <w:rFonts w:ascii="Calibri" w:hAnsi="Calibri"/>
          <w:b/>
          <w:lang w:val="en-US"/>
        </w:rPr>
        <w:t>SED :</w:t>
      </w:r>
      <w:proofErr w:type="gramEnd"/>
      <w:r w:rsidRPr="003F1163">
        <w:rPr>
          <w:rFonts w:ascii="Calibri" w:hAnsi="Calibri"/>
          <w:b/>
          <w:lang w:val="en-US"/>
        </w:rPr>
        <w:t xml:space="preserve"> NON</w:t>
      </w:r>
    </w:p>
    <w:p w14:paraId="23809D3E" w14:textId="77777777" w:rsidR="00500E0D" w:rsidRPr="003F1163" w:rsidRDefault="00500E0D" w:rsidP="00500E0D">
      <w:pPr>
        <w:rPr>
          <w:rFonts w:ascii="Calibri" w:hAnsi="Calibri"/>
          <w:b/>
        </w:rPr>
      </w:pPr>
      <w:r w:rsidRPr="003F1163">
        <w:rPr>
          <w:rFonts w:ascii="Calibri" w:hAnsi="Calibri"/>
          <w:b/>
        </w:rPr>
        <w:t>Responsables : Tristan Terral et Chen Ziyin</w:t>
      </w:r>
    </w:p>
    <w:p w14:paraId="181D1A09" w14:textId="77777777" w:rsidR="00500E0D" w:rsidRPr="003F1163" w:rsidRDefault="00500E0D" w:rsidP="00500E0D">
      <w:pPr>
        <w:rPr>
          <w:rFonts w:ascii="Calibri" w:hAnsi="Calibri"/>
          <w:b/>
        </w:rPr>
      </w:pPr>
      <w:r w:rsidRPr="003F1163">
        <w:rPr>
          <w:rFonts w:ascii="Calibri" w:hAnsi="Calibri"/>
          <w:b/>
        </w:rPr>
        <w:t>Vendredi 8h30-12h30 (tous les 15 jours à partir du 21.01), GA1</w:t>
      </w:r>
    </w:p>
    <w:p w14:paraId="2F7C7BD3" w14:textId="77777777" w:rsidR="00500E0D" w:rsidRPr="003F1163" w:rsidRDefault="00500E0D" w:rsidP="00500E0D">
      <w:pPr>
        <w:rPr>
          <w:rFonts w:ascii="Calibri" w:hAnsi="Calibri"/>
          <w:b/>
        </w:rPr>
      </w:pPr>
    </w:p>
    <w:p w14:paraId="55A71C1A" w14:textId="77777777" w:rsidR="00500E0D" w:rsidRPr="003F1163" w:rsidRDefault="00500E0D" w:rsidP="00500E0D">
      <w:pPr>
        <w:jc w:val="both"/>
        <w:rPr>
          <w:rFonts w:ascii="Calibri" w:hAnsi="Calibri"/>
          <w:b/>
        </w:rPr>
      </w:pPr>
      <w:r w:rsidRPr="003F1163">
        <w:rPr>
          <w:rFonts w:ascii="Calibri" w:hAnsi="Calibri"/>
          <w:b/>
        </w:rPr>
        <w:t>Descriptif</w:t>
      </w:r>
    </w:p>
    <w:p w14:paraId="06EDF21B" w14:textId="77777777" w:rsidR="00500E0D" w:rsidRPr="003F1163" w:rsidRDefault="00500E0D" w:rsidP="00500E0D">
      <w:pPr>
        <w:pStyle w:val="Default"/>
        <w:jc w:val="both"/>
        <w:rPr>
          <w:rFonts w:ascii="Calibri" w:eastAsia="Times New Roman" w:hAnsi="Calibri" w:cs="Times New Roman"/>
        </w:rPr>
      </w:pPr>
      <w:r w:rsidRPr="003F1163">
        <w:rPr>
          <w:rFonts w:ascii="Calibri" w:eastAsia="Times New Roman" w:hAnsi="Calibri" w:cs="Times New Roman"/>
        </w:rPr>
        <w:t>On poursuivra dans le cadre de cette UE la réflexion entamée sur la découverte des métiers de l’industrie du cinéma et de l’image animée initiée au premier semestre (UE 105). De la même manière, alterneront ici cours magistraux et rencontres avec des professionnels. L’accent sera mis sur la réalisation, la production et surtout la conservation et la recherche archivistique (en partenariat avec La cinémathèque de Toulouse - visite du centre de conservation de Balma et du centre de documentation). On abordera aussi les différentes politiques de formation des grandes écoles professionnelles, en partenariat avec l’ESAV.</w:t>
      </w:r>
    </w:p>
    <w:p w14:paraId="716DB56C" w14:textId="77777777" w:rsidR="00500E0D" w:rsidRPr="003F1163" w:rsidRDefault="00500E0D" w:rsidP="00500E0D">
      <w:pPr>
        <w:pStyle w:val="Default"/>
        <w:rPr>
          <w:rFonts w:ascii="Calibri" w:hAnsi="Calibri"/>
          <w:i/>
          <w:iCs/>
          <w:color w:val="auto"/>
        </w:rPr>
      </w:pPr>
    </w:p>
    <w:p w14:paraId="18D5D23E" w14:textId="77777777" w:rsidR="00500E0D" w:rsidRPr="003F1163" w:rsidRDefault="00500E0D" w:rsidP="00500E0D">
      <w:pPr>
        <w:rPr>
          <w:rFonts w:ascii="Calibri" w:hAnsi="Calibri"/>
          <w:b/>
        </w:rPr>
      </w:pPr>
      <w:r w:rsidRPr="003F1163">
        <w:rPr>
          <w:rFonts w:ascii="Calibri" w:hAnsi="Calibri"/>
          <w:b/>
        </w:rPr>
        <w:t>Bibliographie</w:t>
      </w:r>
    </w:p>
    <w:p w14:paraId="5DEF5E7A" w14:textId="77777777" w:rsidR="00500E0D" w:rsidRPr="003F1163" w:rsidRDefault="00500E0D" w:rsidP="00500E0D">
      <w:pPr>
        <w:pStyle w:val="Normalweb"/>
        <w:spacing w:before="0" w:beforeAutospacing="0" w:after="0" w:afterAutospacing="0"/>
        <w:jc w:val="both"/>
        <w:rPr>
          <w:rFonts w:ascii="Calibri" w:hAnsi="Calibri"/>
        </w:rPr>
      </w:pPr>
      <w:r w:rsidRPr="003F1163">
        <w:rPr>
          <w:rFonts w:ascii="Calibri" w:hAnsi="Calibri"/>
          <w:i/>
        </w:rPr>
        <w:t>Cinémathèques et archives du film</w:t>
      </w:r>
      <w:r w:rsidRPr="003F1163">
        <w:rPr>
          <w:rFonts w:ascii="Calibri" w:hAnsi="Calibri"/>
        </w:rPr>
        <w:t>, Éric Le Roy, Armand Colin, 2013.</w:t>
      </w:r>
    </w:p>
    <w:p w14:paraId="430852E0" w14:textId="77777777" w:rsidR="00500E0D" w:rsidRPr="003F1163" w:rsidRDefault="00500E0D" w:rsidP="00500E0D">
      <w:pPr>
        <w:pStyle w:val="Normalweb"/>
        <w:spacing w:before="0" w:beforeAutospacing="0" w:after="0" w:afterAutospacing="0"/>
        <w:jc w:val="both"/>
        <w:rPr>
          <w:rFonts w:ascii="Calibri" w:hAnsi="Calibri"/>
          <w:spacing w:val="-2"/>
        </w:rPr>
      </w:pPr>
      <w:r w:rsidRPr="003F1163">
        <w:rPr>
          <w:rFonts w:ascii="Calibri" w:hAnsi="Calibri"/>
          <w:i/>
          <w:spacing w:val="-2"/>
        </w:rPr>
        <w:t>Les producteurs, enjeux créatifs, enjeux financiers</w:t>
      </w:r>
      <w:r w:rsidRPr="003F1163">
        <w:rPr>
          <w:rFonts w:ascii="Calibri" w:hAnsi="Calibri"/>
          <w:spacing w:val="-2"/>
        </w:rPr>
        <w:t>, Laurent Creton (dir.), Nouveau Monde, 2011.</w:t>
      </w:r>
    </w:p>
    <w:p w14:paraId="31602C13" w14:textId="77777777" w:rsidR="00500E0D" w:rsidRPr="003F1163" w:rsidRDefault="00500E0D" w:rsidP="00500E0D">
      <w:pPr>
        <w:pStyle w:val="Normalweb"/>
        <w:spacing w:before="0" w:beforeAutospacing="0" w:after="0" w:afterAutospacing="0"/>
        <w:jc w:val="both"/>
        <w:rPr>
          <w:rFonts w:ascii="Calibri" w:hAnsi="Calibri"/>
        </w:rPr>
      </w:pPr>
      <w:r w:rsidRPr="003F1163">
        <w:rPr>
          <w:rFonts w:ascii="Calibri" w:hAnsi="Calibri"/>
          <w:i/>
        </w:rPr>
        <w:t>Les cinémathèques</w:t>
      </w:r>
      <w:r w:rsidRPr="003F1163">
        <w:rPr>
          <w:rFonts w:ascii="Calibri" w:hAnsi="Calibri"/>
        </w:rPr>
        <w:t>, Raymond Borde, Ramsay Poche Cinéma, 1983.</w:t>
      </w:r>
    </w:p>
    <w:p w14:paraId="5187A06E" w14:textId="77777777" w:rsidR="00500E0D" w:rsidRPr="003F1163" w:rsidRDefault="00500E0D" w:rsidP="00500E0D">
      <w:pPr>
        <w:pStyle w:val="Normalweb"/>
        <w:spacing w:before="0" w:beforeAutospacing="0" w:after="0" w:afterAutospacing="0"/>
        <w:jc w:val="both"/>
        <w:rPr>
          <w:rFonts w:ascii="Calibri" w:hAnsi="Calibri"/>
        </w:rPr>
      </w:pPr>
    </w:p>
    <w:p w14:paraId="5B227965" w14:textId="77777777" w:rsidR="00500E0D" w:rsidRPr="003F1163" w:rsidRDefault="00500E0D" w:rsidP="00500E0D">
      <w:pPr>
        <w:jc w:val="both"/>
        <w:rPr>
          <w:rFonts w:ascii="Calibri" w:hAnsi="Calibri"/>
          <w:iCs/>
        </w:rPr>
      </w:pPr>
      <w:r w:rsidRPr="003F1163">
        <w:rPr>
          <w:rFonts w:ascii="Calibri" w:hAnsi="Calibri"/>
          <w:iCs/>
        </w:rPr>
        <w:t>Modalités de contrôle :</w:t>
      </w:r>
    </w:p>
    <w:p w14:paraId="549804F0" w14:textId="77777777" w:rsidR="00500E0D" w:rsidRPr="003F1163" w:rsidRDefault="00500E0D" w:rsidP="00500E0D">
      <w:pPr>
        <w:jc w:val="both"/>
        <w:rPr>
          <w:rFonts w:ascii="Calibri" w:hAnsi="Calibri"/>
        </w:rPr>
      </w:pPr>
      <w:r w:rsidRPr="003F1163">
        <w:rPr>
          <w:rFonts w:ascii="Calibri" w:hAnsi="Calibri"/>
        </w:rPr>
        <w:t>Un dossier de 6 pages (15 000 signes espaces compris), 100%</w:t>
      </w:r>
    </w:p>
    <w:p w14:paraId="67023E95" w14:textId="77777777" w:rsidR="00500E0D" w:rsidRPr="003F1163" w:rsidRDefault="00500E0D" w:rsidP="00500E0D">
      <w:pPr>
        <w:rPr>
          <w:rFonts w:ascii="Calibri" w:hAnsi="Calibri"/>
        </w:rPr>
      </w:pPr>
      <w:r w:rsidRPr="003F1163">
        <w:rPr>
          <w:rFonts w:ascii="Calibri" w:hAnsi="Calibri"/>
        </w:rPr>
        <w:t>Pas d’épreuve finale</w:t>
      </w:r>
    </w:p>
    <w:p w14:paraId="5C27BA56" w14:textId="77777777" w:rsidR="008C18FA" w:rsidRDefault="008C18FA">
      <w:bookmarkStart w:id="0" w:name="_GoBack"/>
      <w:bookmarkEnd w:id="0"/>
    </w:p>
    <w:sectPr w:rsidR="008C18FA" w:rsidSect="00CC0B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0D"/>
    <w:rsid w:val="003F1298"/>
    <w:rsid w:val="00447FA7"/>
    <w:rsid w:val="00500E0D"/>
    <w:rsid w:val="005961A9"/>
    <w:rsid w:val="005F6BE7"/>
    <w:rsid w:val="007E1351"/>
    <w:rsid w:val="008C0F53"/>
    <w:rsid w:val="008C18FA"/>
    <w:rsid w:val="009B2C99"/>
    <w:rsid w:val="00A85F4A"/>
    <w:rsid w:val="00CC0B08"/>
    <w:rsid w:val="00D9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A954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31313"/>
        <w:kern w:val="3"/>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E0D"/>
    <w:rPr>
      <w:rFonts w:eastAsia="Times New Roman"/>
      <w:color w:val="auto"/>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
    <w:name w:val="COURS"/>
    <w:basedOn w:val="Normal"/>
    <w:qFormat/>
    <w:rsid w:val="008C0F53"/>
    <w:pPr>
      <w:spacing w:line="360" w:lineRule="auto"/>
      <w:ind w:firstLine="567"/>
      <w:jc w:val="both"/>
    </w:pPr>
    <w:rPr>
      <w:rFonts w:ascii="Calibri" w:eastAsiaTheme="minorEastAsia" w:hAnsi="Calibri"/>
      <w:bCs/>
      <w:color w:val="131313"/>
      <w:kern w:val="3"/>
      <w:sz w:val="26"/>
      <w:szCs w:val="26"/>
    </w:rPr>
  </w:style>
  <w:style w:type="paragraph" w:styleId="Notedebasdepage">
    <w:name w:val="footnote text"/>
    <w:basedOn w:val="Normal"/>
    <w:link w:val="NotedebasdepageCar"/>
    <w:autoRedefine/>
    <w:uiPriority w:val="99"/>
    <w:unhideWhenUsed/>
    <w:qFormat/>
    <w:rsid w:val="00447FA7"/>
    <w:rPr>
      <w:rFonts w:eastAsiaTheme="minorHAnsi"/>
      <w:color w:val="131313"/>
      <w:kern w:val="3"/>
      <w:sz w:val="20"/>
      <w:lang w:eastAsia="en-US"/>
    </w:rPr>
  </w:style>
  <w:style w:type="character" w:customStyle="1" w:styleId="NotedebasdepageCar">
    <w:name w:val="Note de bas de page Car"/>
    <w:basedOn w:val="Policepardfaut"/>
    <w:link w:val="Notedebasdepage"/>
    <w:uiPriority w:val="99"/>
    <w:rsid w:val="00447FA7"/>
    <w:rPr>
      <w:sz w:val="20"/>
    </w:rPr>
  </w:style>
  <w:style w:type="character" w:styleId="Appelnotedebasdep">
    <w:name w:val="footnote reference"/>
    <w:basedOn w:val="Policepardfaut"/>
    <w:uiPriority w:val="99"/>
    <w:unhideWhenUsed/>
    <w:qFormat/>
    <w:rsid w:val="00447FA7"/>
    <w:rPr>
      <w:rFonts w:ascii="Times New Roman" w:hAnsi="Times New Roman"/>
      <w:sz w:val="20"/>
      <w:vertAlign w:val="superscript"/>
    </w:rPr>
  </w:style>
  <w:style w:type="paragraph" w:customStyle="1" w:styleId="Default">
    <w:name w:val="Default"/>
    <w:rsid w:val="00500E0D"/>
    <w:pPr>
      <w:autoSpaceDE w:val="0"/>
      <w:autoSpaceDN w:val="0"/>
      <w:adjustRightInd w:val="0"/>
    </w:pPr>
    <w:rPr>
      <w:rFonts w:ascii="Garamond" w:hAnsi="Garamond" w:cs="Garamond"/>
      <w:color w:val="000000"/>
      <w:kern w:val="0"/>
    </w:rPr>
  </w:style>
  <w:style w:type="paragraph" w:styleId="Normalweb">
    <w:name w:val="Normal (Web)"/>
    <w:basedOn w:val="Normal"/>
    <w:uiPriority w:val="99"/>
    <w:unhideWhenUsed/>
    <w:rsid w:val="00500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988</Characters>
  <Application>Microsoft Macintosh Word</Application>
  <DocSecurity>0</DocSecurity>
  <Lines>8</Lines>
  <Paragraphs>2</Paragraphs>
  <ScaleCrop>false</ScaleCrop>
  <Company>/</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Anonyme2</dc:creator>
  <cp:keywords/>
  <dc:description/>
  <cp:lastModifiedBy>Anonyme2</cp:lastModifiedBy>
  <cp:revision>1</cp:revision>
  <dcterms:created xsi:type="dcterms:W3CDTF">2021-09-07T14:28:00Z</dcterms:created>
  <dcterms:modified xsi:type="dcterms:W3CDTF">2021-09-07T14:29:00Z</dcterms:modified>
</cp:coreProperties>
</file>