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52D3A" w:rsidRDefault="00052D3A">
      <w:pPr>
        <w:jc w:val="both"/>
        <w:rPr>
          <w:rFonts w:ascii="Garamond" w:eastAsia="Garamond" w:hAnsi="Garamond" w:cs="Garamond"/>
        </w:rPr>
      </w:pPr>
    </w:p>
    <w:p w:rsidR="00052D3A" w:rsidRDefault="007D7494">
      <w:pPr>
        <w:tabs>
          <w:tab w:val="left" w:pos="8776"/>
        </w:tabs>
        <w:jc w:val="both"/>
        <w:rPr>
          <w:rFonts w:ascii="Garamond" w:eastAsia="Garamond" w:hAnsi="Garamond" w:cs="Garamond"/>
        </w:rPr>
      </w:pPr>
      <w:r>
        <w:rPr>
          <w:rFonts w:ascii="Garamond" w:eastAsia="Garamond" w:hAnsi="Garamond" w:cs="Garamond"/>
        </w:rPr>
        <w:tab/>
      </w:r>
    </w:p>
    <w:p w:rsidR="00052D3A" w:rsidRDefault="00052D3A">
      <w:pPr>
        <w:jc w:val="both"/>
        <w:rPr>
          <w:rFonts w:ascii="Garamond" w:eastAsia="Garamond" w:hAnsi="Garamond" w:cs="Garamond"/>
        </w:rPr>
      </w:pPr>
    </w:p>
    <w:p w:rsidR="00052D3A" w:rsidRDefault="007D7494">
      <w:pPr>
        <w:jc w:val="center"/>
        <w:rPr>
          <w:rFonts w:ascii="Garamond" w:eastAsia="Garamond" w:hAnsi="Garamond" w:cs="Garamond"/>
          <w:b/>
          <w:color w:val="C00000"/>
          <w:sz w:val="72"/>
          <w:szCs w:val="72"/>
        </w:rPr>
      </w:pPr>
      <w:r>
        <w:rPr>
          <w:rFonts w:ascii="Garamond" w:eastAsia="Garamond" w:hAnsi="Garamond" w:cs="Garamond"/>
          <w:b/>
          <w:color w:val="C00000"/>
          <w:sz w:val="96"/>
          <w:szCs w:val="96"/>
        </w:rPr>
        <w:t>Programme</w:t>
      </w:r>
    </w:p>
    <w:p w:rsidR="00052D3A" w:rsidRDefault="007D7494">
      <w:pPr>
        <w:jc w:val="center"/>
        <w:rPr>
          <w:rFonts w:ascii="Garamond" w:eastAsia="Garamond" w:hAnsi="Garamond" w:cs="Garamond"/>
        </w:rPr>
      </w:pPr>
      <w:r>
        <w:rPr>
          <w:rFonts w:ascii="Garamond" w:eastAsia="Garamond" w:hAnsi="Garamond" w:cs="Garamond"/>
          <w:b/>
          <w:color w:val="C00000"/>
          <w:sz w:val="72"/>
          <w:szCs w:val="72"/>
        </w:rPr>
        <w:t>Licence Lettres et Arts</w:t>
      </w:r>
    </w:p>
    <w:p w:rsidR="00052D3A" w:rsidRDefault="00052D3A">
      <w:pPr>
        <w:jc w:val="center"/>
        <w:rPr>
          <w:rFonts w:ascii="Garamond" w:eastAsia="Garamond" w:hAnsi="Garamond" w:cs="Garamond"/>
        </w:rPr>
      </w:pPr>
    </w:p>
    <w:p w:rsidR="00052D3A" w:rsidRDefault="00052D3A">
      <w:pPr>
        <w:rPr>
          <w:rFonts w:ascii="Garamond" w:eastAsia="Garamond" w:hAnsi="Garamond" w:cs="Garamond"/>
        </w:rPr>
      </w:pPr>
    </w:p>
    <w:p w:rsidR="00052D3A" w:rsidRDefault="00052D3A">
      <w:pPr>
        <w:jc w:val="center"/>
        <w:rPr>
          <w:rFonts w:ascii="Garamond" w:eastAsia="Garamond" w:hAnsi="Garamond" w:cs="Garamond"/>
        </w:rPr>
      </w:pPr>
    </w:p>
    <w:p w:rsidR="00052D3A" w:rsidRDefault="007D7494">
      <w:pPr>
        <w:jc w:val="center"/>
        <w:rPr>
          <w:rFonts w:ascii="Garamond" w:eastAsia="Garamond" w:hAnsi="Garamond" w:cs="Garamond"/>
          <w:b/>
          <w:sz w:val="72"/>
          <w:szCs w:val="72"/>
        </w:rPr>
      </w:pPr>
      <w:r>
        <w:rPr>
          <w:rFonts w:ascii="Garamond" w:eastAsia="Garamond" w:hAnsi="Garamond" w:cs="Garamond"/>
          <w:b/>
          <w:sz w:val="72"/>
          <w:szCs w:val="72"/>
        </w:rPr>
        <w:t>2</w:t>
      </w:r>
      <w:r>
        <w:rPr>
          <w:rFonts w:ascii="Garamond" w:eastAsia="Garamond" w:hAnsi="Garamond" w:cs="Garamond"/>
          <w:b/>
          <w:sz w:val="47"/>
          <w:szCs w:val="47"/>
          <w:vertAlign w:val="superscript"/>
        </w:rPr>
        <w:t>ème</w:t>
      </w:r>
      <w:r>
        <w:rPr>
          <w:rFonts w:ascii="Garamond" w:eastAsia="Garamond" w:hAnsi="Garamond" w:cs="Garamond"/>
          <w:b/>
          <w:sz w:val="47"/>
          <w:szCs w:val="47"/>
        </w:rPr>
        <w:t xml:space="preserve"> </w:t>
      </w:r>
      <w:r>
        <w:rPr>
          <w:rFonts w:ascii="Garamond" w:eastAsia="Garamond" w:hAnsi="Garamond" w:cs="Garamond"/>
          <w:b/>
          <w:sz w:val="72"/>
          <w:szCs w:val="72"/>
        </w:rPr>
        <w:t>année</w:t>
      </w:r>
    </w:p>
    <w:p w:rsidR="00052D3A" w:rsidRDefault="007D7494">
      <w:pPr>
        <w:jc w:val="center"/>
        <w:rPr>
          <w:rFonts w:ascii="Garamond" w:eastAsia="Garamond" w:hAnsi="Garamond" w:cs="Garamond"/>
          <w:b/>
          <w:sz w:val="72"/>
          <w:szCs w:val="72"/>
        </w:rPr>
      </w:pPr>
      <w:r>
        <w:rPr>
          <w:rFonts w:ascii="Garamond" w:eastAsia="Garamond" w:hAnsi="Garamond" w:cs="Garamond"/>
          <w:b/>
          <w:sz w:val="72"/>
          <w:szCs w:val="72"/>
        </w:rPr>
        <w:t>*</w:t>
      </w:r>
    </w:p>
    <w:p w:rsidR="00052D3A" w:rsidRDefault="007D7494">
      <w:pPr>
        <w:jc w:val="center"/>
        <w:rPr>
          <w:rFonts w:ascii="Garamond" w:eastAsia="Garamond" w:hAnsi="Garamond" w:cs="Garamond"/>
          <w:b/>
          <w:sz w:val="72"/>
          <w:szCs w:val="72"/>
        </w:rPr>
      </w:pPr>
      <w:r>
        <w:rPr>
          <w:rFonts w:ascii="Garamond" w:eastAsia="Garamond" w:hAnsi="Garamond" w:cs="Garamond"/>
          <w:b/>
          <w:sz w:val="72"/>
          <w:szCs w:val="72"/>
        </w:rPr>
        <w:t>2021-2022</w:t>
      </w:r>
    </w:p>
    <w:p w:rsidR="00052D3A" w:rsidRDefault="00052D3A">
      <w:pPr>
        <w:jc w:val="center"/>
        <w:rPr>
          <w:rFonts w:ascii="Garamond" w:eastAsia="Garamond" w:hAnsi="Garamond" w:cs="Garamond"/>
          <w:b/>
          <w:sz w:val="72"/>
          <w:szCs w:val="72"/>
        </w:rPr>
      </w:pPr>
    </w:p>
    <w:p w:rsidR="00052D3A" w:rsidRDefault="007D7494">
      <w:pPr>
        <w:jc w:val="center"/>
        <w:rPr>
          <w:rFonts w:ascii="Garamond" w:eastAsia="Garamond" w:hAnsi="Garamond" w:cs="Garamond"/>
        </w:rPr>
      </w:pPr>
      <w:r>
        <w:rPr>
          <w:rFonts w:ascii="Garamond" w:eastAsia="Garamond" w:hAnsi="Garamond" w:cs="Garamond"/>
          <w:sz w:val="144"/>
          <w:szCs w:val="144"/>
        </w:rPr>
        <w:t></w:t>
      </w:r>
    </w:p>
    <w:p w:rsidR="00052D3A" w:rsidRDefault="00052D3A">
      <w:pPr>
        <w:jc w:val="center"/>
        <w:rPr>
          <w:rFonts w:ascii="Garamond" w:eastAsia="Garamond" w:hAnsi="Garamond" w:cs="Garamond"/>
        </w:rPr>
      </w:pPr>
    </w:p>
    <w:p w:rsidR="00052D3A" w:rsidRDefault="00052D3A">
      <w:pPr>
        <w:jc w:val="center"/>
        <w:rPr>
          <w:rFonts w:ascii="Garamond" w:eastAsia="Garamond" w:hAnsi="Garamond" w:cs="Garamond"/>
        </w:rPr>
      </w:pPr>
    </w:p>
    <w:p w:rsidR="00052D3A" w:rsidRDefault="00052D3A">
      <w:pPr>
        <w:jc w:val="center"/>
        <w:rPr>
          <w:rFonts w:ascii="Garamond" w:eastAsia="Garamond" w:hAnsi="Garamond" w:cs="Garamond"/>
        </w:rPr>
      </w:pPr>
    </w:p>
    <w:p w:rsidR="00052D3A" w:rsidRDefault="00052D3A">
      <w:pPr>
        <w:jc w:val="center"/>
        <w:rPr>
          <w:rFonts w:ascii="Garamond" w:eastAsia="Garamond" w:hAnsi="Garamond" w:cs="Garamond"/>
        </w:rPr>
      </w:pPr>
    </w:p>
    <w:p w:rsidR="00052D3A" w:rsidRDefault="00052D3A">
      <w:pPr>
        <w:jc w:val="center"/>
        <w:rPr>
          <w:rFonts w:ascii="Garamond" w:eastAsia="Garamond" w:hAnsi="Garamond" w:cs="Garamond"/>
        </w:rPr>
      </w:pPr>
    </w:p>
    <w:p w:rsidR="00052D3A" w:rsidRDefault="007D7494">
      <w:pPr>
        <w:tabs>
          <w:tab w:val="left" w:pos="840"/>
          <w:tab w:val="left" w:pos="1400"/>
          <w:tab w:val="left" w:pos="6200"/>
        </w:tabs>
        <w:spacing w:after="120"/>
        <w:jc w:val="center"/>
        <w:rPr>
          <w:rFonts w:ascii="Garamond" w:eastAsia="Garamond" w:hAnsi="Garamond" w:cs="Garamond"/>
          <w:b/>
          <w:sz w:val="32"/>
          <w:szCs w:val="32"/>
        </w:rPr>
      </w:pPr>
      <w:r>
        <w:rPr>
          <w:rFonts w:ascii="Garamond" w:eastAsia="Garamond" w:hAnsi="Garamond" w:cs="Garamond"/>
          <w:b/>
          <w:sz w:val="48"/>
          <w:szCs w:val="48"/>
        </w:rPr>
        <w:t xml:space="preserve">La lecture des œuvres au programme de chaque U.E. est indispensable </w:t>
      </w:r>
      <w:r>
        <w:rPr>
          <w:rFonts w:ascii="Garamond" w:eastAsia="Garamond" w:hAnsi="Garamond" w:cs="Garamond"/>
          <w:b/>
          <w:i/>
          <w:sz w:val="48"/>
          <w:szCs w:val="48"/>
        </w:rPr>
        <w:t>avant la rentrée</w:t>
      </w:r>
    </w:p>
    <w:p w:rsidR="00052D3A" w:rsidRDefault="007D7494">
      <w:pPr>
        <w:tabs>
          <w:tab w:val="left" w:pos="840"/>
          <w:tab w:val="left" w:pos="1400"/>
          <w:tab w:val="left" w:pos="6200"/>
        </w:tabs>
        <w:jc w:val="center"/>
        <w:rPr>
          <w:rFonts w:ascii="Garamond" w:eastAsia="Garamond" w:hAnsi="Garamond" w:cs="Garamond"/>
        </w:rPr>
      </w:pPr>
      <w:r>
        <w:rPr>
          <w:rFonts w:ascii="Garamond" w:eastAsia="Garamond" w:hAnsi="Garamond" w:cs="Garamond"/>
          <w:b/>
          <w:sz w:val="32"/>
          <w:szCs w:val="32"/>
        </w:rPr>
        <w:t>Les œuvres sont disponibles à la librairie Études de l’Université</w:t>
      </w:r>
    </w:p>
    <w:p w:rsidR="00052D3A" w:rsidRDefault="00052D3A">
      <w:pPr>
        <w:rPr>
          <w:rFonts w:ascii="Garamond" w:eastAsia="Garamond" w:hAnsi="Garamond" w:cs="Garamond"/>
        </w:rPr>
      </w:pPr>
    </w:p>
    <w:p w:rsidR="00052D3A" w:rsidRDefault="00052D3A">
      <w:pPr>
        <w:jc w:val="both"/>
        <w:rPr>
          <w:rFonts w:ascii="Garamond" w:eastAsia="Garamond" w:hAnsi="Garamond" w:cs="Garamond"/>
        </w:rPr>
      </w:pPr>
    </w:p>
    <w:p w:rsidR="00052D3A" w:rsidRDefault="007D7494">
      <w:pPr>
        <w:jc w:val="center"/>
        <w:rPr>
          <w:rFonts w:ascii="Garamond" w:eastAsia="Garamond" w:hAnsi="Garamond" w:cs="Garamond"/>
        </w:rPr>
      </w:pPr>
      <w:r>
        <w:rPr>
          <w:rFonts w:ascii="Garamond" w:eastAsia="Garamond" w:hAnsi="Garamond" w:cs="Garamond"/>
        </w:rPr>
        <w:t xml:space="preserve">En savoir plus : </w:t>
      </w:r>
      <w:hyperlink r:id="rId9">
        <w:r>
          <w:rPr>
            <w:rFonts w:ascii="Garamond" w:eastAsia="Garamond" w:hAnsi="Garamond" w:cs="Garamond"/>
            <w:b/>
            <w:color w:val="C00000"/>
            <w:u w:val="single"/>
          </w:rPr>
          <w:t>http://lettres-modernes.univ-tlse2.fr</w:t>
        </w:r>
      </w:hyperlink>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p w:rsidR="00052D3A" w:rsidRDefault="007D7494">
      <w:pPr>
        <w:jc w:val="center"/>
        <w:rPr>
          <w:rFonts w:ascii="Garamond" w:eastAsia="Garamond" w:hAnsi="Garamond" w:cs="Garamond"/>
        </w:rPr>
      </w:pPr>
      <w:r>
        <w:rPr>
          <w:rFonts w:ascii="Garamond" w:eastAsia="Garamond" w:hAnsi="Garamond" w:cs="Garamond"/>
        </w:rPr>
        <w:t>Université de Toulouse II-Jean Jaurès</w:t>
      </w:r>
    </w:p>
    <w:p w:rsidR="00052D3A" w:rsidRDefault="007D7494">
      <w:pPr>
        <w:jc w:val="center"/>
        <w:rPr>
          <w:rFonts w:ascii="Garamond" w:eastAsia="Garamond" w:hAnsi="Garamond" w:cs="Garamond"/>
        </w:rPr>
      </w:pPr>
      <w:r>
        <w:rPr>
          <w:rFonts w:ascii="Garamond" w:eastAsia="Garamond" w:hAnsi="Garamond" w:cs="Garamond"/>
        </w:rPr>
        <w:t>UFR de Lettres, Philosophie, Musique, Arts du spectacle et Communication</w:t>
      </w:r>
    </w:p>
    <w:p w:rsidR="00052D3A" w:rsidRDefault="007D7494">
      <w:pPr>
        <w:jc w:val="center"/>
        <w:rPr>
          <w:rFonts w:ascii="Garamond" w:eastAsia="Garamond" w:hAnsi="Garamond" w:cs="Garamond"/>
        </w:rPr>
      </w:pPr>
      <w:r>
        <w:rPr>
          <w:rFonts w:ascii="Garamond" w:eastAsia="Garamond" w:hAnsi="Garamond" w:cs="Garamond"/>
        </w:rPr>
        <w:t>Département de Lettres modernes, Cinéma et Occitan</w:t>
      </w:r>
    </w:p>
    <w:p w:rsidR="00052D3A" w:rsidRDefault="007D7494">
      <w:pPr>
        <w:rPr>
          <w:rFonts w:ascii="Garamond" w:eastAsia="Garamond" w:hAnsi="Garamond" w:cs="Garamond"/>
        </w:rPr>
      </w:pPr>
      <w:r>
        <w:rPr>
          <w:rFonts w:ascii="Garamond" w:eastAsia="Garamond" w:hAnsi="Garamond" w:cs="Garamond"/>
          <w:b/>
          <w:color w:val="C00000"/>
          <w:sz w:val="28"/>
          <w:szCs w:val="28"/>
        </w:rPr>
        <w:lastRenderedPageBreak/>
        <w:t>Sommaire</w:t>
      </w:r>
    </w:p>
    <w:p w:rsidR="00052D3A" w:rsidRDefault="00052D3A">
      <w:pPr>
        <w:rPr>
          <w:rFonts w:ascii="Garamond" w:eastAsia="Garamond" w:hAnsi="Garamond" w:cs="Garamond"/>
        </w:rPr>
      </w:pPr>
    </w:p>
    <w:p w:rsidR="00052D3A" w:rsidRDefault="00052D3A">
      <w:pPr>
        <w:rPr>
          <w:rFonts w:ascii="Garamond" w:eastAsia="Garamond" w:hAnsi="Garamond" w:cs="Garamond"/>
        </w:rPr>
      </w:pPr>
    </w:p>
    <w:tbl>
      <w:tblPr>
        <w:tblStyle w:val="a"/>
        <w:tblW w:w="9507" w:type="dxa"/>
        <w:tblInd w:w="245" w:type="dxa"/>
        <w:tblLayout w:type="fixed"/>
        <w:tblLook w:val="0000" w:firstRow="0" w:lastRow="0" w:firstColumn="0" w:lastColumn="0" w:noHBand="0" w:noVBand="0"/>
      </w:tblPr>
      <w:tblGrid>
        <w:gridCol w:w="250"/>
        <w:gridCol w:w="19"/>
        <w:gridCol w:w="240"/>
        <w:gridCol w:w="14"/>
        <w:gridCol w:w="8408"/>
        <w:gridCol w:w="576"/>
      </w:tblGrid>
      <w:tr w:rsidR="00052D3A">
        <w:tc>
          <w:tcPr>
            <w:tcW w:w="8930" w:type="dxa"/>
            <w:gridSpan w:val="5"/>
            <w:tcBorders>
              <w:top w:val="single" w:sz="4" w:space="0" w:color="000000"/>
              <w:left w:val="single" w:sz="4" w:space="0" w:color="000000"/>
              <w:bottom w:val="single" w:sz="4" w:space="0" w:color="000000"/>
            </w:tcBorders>
            <w:shd w:val="clear" w:color="auto" w:fill="F2F2F2"/>
          </w:tcPr>
          <w:p w:rsidR="00052D3A" w:rsidRDefault="007D7494">
            <w:pPr>
              <w:spacing w:before="60" w:after="60"/>
              <w:rPr>
                <w:rFonts w:ascii="Garamond" w:eastAsia="Garamond" w:hAnsi="Garamond" w:cs="Garamond"/>
                <w:b/>
              </w:rPr>
            </w:pPr>
            <w:r>
              <w:rPr>
                <w:rFonts w:ascii="Garamond" w:eastAsia="Garamond" w:hAnsi="Garamond" w:cs="Garamond"/>
                <w:b/>
                <w:smallCaps/>
              </w:rPr>
              <w:t>Organisation de la Licence « Lettres et Arts »</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52D3A" w:rsidRDefault="007D7494">
            <w:pPr>
              <w:jc w:val="right"/>
              <w:rPr>
                <w:rFonts w:ascii="Garamond" w:eastAsia="Garamond" w:hAnsi="Garamond" w:cs="Garamond"/>
              </w:rPr>
            </w:pPr>
            <w:r>
              <w:rPr>
                <w:rFonts w:ascii="Garamond" w:eastAsia="Garamond" w:hAnsi="Garamond" w:cs="Garamond"/>
                <w:b/>
              </w:rPr>
              <w:t>3</w:t>
            </w:r>
          </w:p>
        </w:tc>
      </w:tr>
      <w:tr w:rsidR="00052D3A">
        <w:trPr>
          <w:trHeight w:val="113"/>
        </w:trPr>
        <w:tc>
          <w:tcPr>
            <w:tcW w:w="8930" w:type="dxa"/>
            <w:gridSpan w:val="5"/>
            <w:tcBorders>
              <w:top w:val="single" w:sz="4" w:space="0" w:color="000000"/>
              <w:left w:val="single" w:sz="4" w:space="0" w:color="000000"/>
              <w:bottom w:val="single" w:sz="4" w:space="0" w:color="000000"/>
            </w:tcBorders>
            <w:shd w:val="clear" w:color="auto" w:fill="auto"/>
          </w:tcPr>
          <w:p w:rsidR="00052D3A" w:rsidRDefault="00052D3A">
            <w:pPr>
              <w:rPr>
                <w:rFonts w:ascii="Garamond" w:eastAsia="Garamond" w:hAnsi="Garamond" w:cs="Garamond"/>
                <w:b/>
                <w:smallCaps/>
              </w:rPr>
            </w:pP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b/>
              </w:rPr>
            </w:pPr>
          </w:p>
        </w:tc>
      </w:tr>
      <w:tr w:rsidR="00052D3A">
        <w:tc>
          <w:tcPr>
            <w:tcW w:w="8930" w:type="dxa"/>
            <w:gridSpan w:val="5"/>
            <w:tcBorders>
              <w:top w:val="single" w:sz="4" w:space="0" w:color="000000"/>
              <w:left w:val="single" w:sz="4" w:space="0" w:color="000000"/>
              <w:bottom w:val="single" w:sz="4" w:space="0" w:color="000000"/>
            </w:tcBorders>
            <w:shd w:val="clear" w:color="auto" w:fill="F2F2F2"/>
          </w:tcPr>
          <w:p w:rsidR="00052D3A" w:rsidRDefault="007D7494">
            <w:pPr>
              <w:spacing w:before="60" w:after="60"/>
              <w:rPr>
                <w:rFonts w:ascii="Garamond" w:eastAsia="Garamond" w:hAnsi="Garamond" w:cs="Garamond"/>
                <w:b/>
              </w:rPr>
            </w:pPr>
            <w:r>
              <w:rPr>
                <w:rFonts w:ascii="Garamond" w:eastAsia="Garamond" w:hAnsi="Garamond" w:cs="Garamond"/>
                <w:b/>
                <w:smallCaps/>
              </w:rPr>
              <w:t>Majeure ……………………………………………………………..</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52D3A" w:rsidRDefault="007D7494">
            <w:pPr>
              <w:jc w:val="right"/>
              <w:rPr>
                <w:rFonts w:ascii="Garamond" w:eastAsia="Garamond" w:hAnsi="Garamond" w:cs="Garamond"/>
              </w:rPr>
            </w:pPr>
            <w:r>
              <w:rPr>
                <w:rFonts w:ascii="Garamond" w:eastAsia="Garamond" w:hAnsi="Garamond" w:cs="Garamond"/>
                <w:b/>
              </w:rPr>
              <w:t>4</w:t>
            </w: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694" w:type="dxa"/>
            <w:gridSpan w:val="4"/>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b/>
              </w:rPr>
            </w:pPr>
            <w:r>
              <w:rPr>
                <w:rFonts w:ascii="Garamond" w:eastAsia="Garamond" w:hAnsi="Garamond" w:cs="Garamond"/>
                <w:b/>
              </w:rPr>
              <w:t>UE 1</w:t>
            </w:r>
            <w:r>
              <w:rPr>
                <w:rFonts w:ascii="Garamond" w:eastAsia="Garamond" w:hAnsi="Garamond" w:cs="Garamond"/>
                <w:b/>
                <w:vertAlign w:val="superscript"/>
              </w:rPr>
              <w:t>er</w:t>
            </w:r>
            <w:r>
              <w:rPr>
                <w:rFonts w:ascii="Garamond" w:eastAsia="Garamond" w:hAnsi="Garamond" w:cs="Garamond"/>
                <w:b/>
              </w:rPr>
              <w:t xml:space="preserve"> semestre…………………………………………………………………………..</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7D7494">
            <w:pPr>
              <w:jc w:val="right"/>
              <w:rPr>
                <w:rFonts w:ascii="Garamond" w:eastAsia="Garamond" w:hAnsi="Garamond" w:cs="Garamond"/>
              </w:rPr>
            </w:pPr>
            <w:r>
              <w:rPr>
                <w:rFonts w:ascii="Garamond" w:eastAsia="Garamond" w:hAnsi="Garamond" w:cs="Garamond"/>
              </w:rPr>
              <w:t>4</w:t>
            </w: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301 –LR00301T Musique et Lettres 1</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302 –LR00302T Écritures sérielles : le roman, le feuilleton</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303 – LR00303T Arts et médias</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7D7494">
            <w:pPr>
              <w:rPr>
                <w:rFonts w:ascii="Garamond" w:eastAsia="Garamond" w:hAnsi="Garamond" w:cs="Garamond"/>
              </w:rPr>
            </w:pPr>
            <w:r>
              <w:rPr>
                <w:rFonts w:ascii="Garamond" w:eastAsia="Garamond" w:hAnsi="Garamond" w:cs="Garamond"/>
              </w:rPr>
              <w:t xml:space="preserve">   </w:t>
            </w: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 xml:space="preserve">UE 304 : UE de la mineure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305 – LR00305T Accompagnement projet – Analyse de textes littéraires 2</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694" w:type="dxa"/>
            <w:gridSpan w:val="4"/>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b/>
              </w:rPr>
            </w:pPr>
            <w:r>
              <w:rPr>
                <w:rFonts w:ascii="Garamond" w:eastAsia="Garamond" w:hAnsi="Garamond" w:cs="Garamond"/>
                <w:b/>
              </w:rPr>
              <w:t>UE 2</w:t>
            </w:r>
            <w:r>
              <w:rPr>
                <w:rFonts w:ascii="Garamond" w:eastAsia="Garamond" w:hAnsi="Garamond" w:cs="Garamond"/>
                <w:b/>
                <w:vertAlign w:val="superscript"/>
              </w:rPr>
              <w:t>e</w:t>
            </w:r>
            <w:r>
              <w:rPr>
                <w:rFonts w:ascii="Garamond" w:eastAsia="Garamond" w:hAnsi="Garamond" w:cs="Garamond"/>
                <w:b/>
              </w:rPr>
              <w:t xml:space="preserve"> semestre……………………………..…………………………………………….</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7D7494">
            <w:pPr>
              <w:jc w:val="right"/>
              <w:rPr>
                <w:rFonts w:ascii="Garamond" w:eastAsia="Garamond" w:hAnsi="Garamond" w:cs="Garamond"/>
              </w:rPr>
            </w:pPr>
            <w:r>
              <w:rPr>
                <w:rFonts w:ascii="Garamond" w:eastAsia="Garamond" w:hAnsi="Garamond" w:cs="Garamond"/>
              </w:rPr>
              <w:t>9</w:t>
            </w: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b/>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401 – LR00401T Littérature, photographie et cinéma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402 – LR00402T Histoire de l’art contemporain 1</w:t>
            </w:r>
            <w:r>
              <w:rPr>
                <w:rFonts w:ascii="Garamond" w:eastAsia="Garamond" w:hAnsi="Garamond" w:cs="Garamond"/>
                <w:color w:val="FF0000"/>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sz w:val="16"/>
                <w:szCs w:val="16"/>
              </w:rPr>
            </w:pPr>
            <w:r>
              <w:rPr>
                <w:rFonts w:ascii="Garamond" w:eastAsia="Garamond" w:hAnsi="Garamond" w:cs="Garamond"/>
                <w:sz w:val="16"/>
                <w:szCs w:val="16"/>
              </w:rPr>
              <w:t xml:space="preserve">- </w:t>
            </w: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403 – LR00403T Arts et philosophie 1</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 xml:space="preserve">UE 404 : UE de la mineure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36" w:type="dxa"/>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sz w:val="16"/>
                <w:szCs w:val="16"/>
              </w:rPr>
            </w:pPr>
          </w:p>
        </w:tc>
        <w:tc>
          <w:tcPr>
            <w:tcW w:w="8458" w:type="dxa"/>
            <w:gridSpan w:val="2"/>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 xml:space="preserve">UE 405 LR00405T Accompagnement projet – Editer et Publier aujourd’hui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rPr>
          <w:trHeight w:val="113"/>
        </w:trPr>
        <w:tc>
          <w:tcPr>
            <w:tcW w:w="9507" w:type="dxa"/>
            <w:gridSpan w:val="6"/>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spacing w:before="60" w:after="60"/>
              <w:jc w:val="right"/>
              <w:rPr>
                <w:rFonts w:ascii="Garamond" w:eastAsia="Garamond" w:hAnsi="Garamond" w:cs="Garamond"/>
              </w:rPr>
            </w:pPr>
          </w:p>
        </w:tc>
      </w:tr>
      <w:tr w:rsidR="00052D3A">
        <w:tc>
          <w:tcPr>
            <w:tcW w:w="8930" w:type="dxa"/>
            <w:gridSpan w:val="5"/>
            <w:tcBorders>
              <w:top w:val="single" w:sz="4" w:space="0" w:color="000000"/>
              <w:left w:val="single" w:sz="4" w:space="0" w:color="000000"/>
              <w:bottom w:val="single" w:sz="4" w:space="0" w:color="000000"/>
            </w:tcBorders>
            <w:shd w:val="clear" w:color="auto" w:fill="F2F2F2"/>
          </w:tcPr>
          <w:p w:rsidR="00052D3A" w:rsidRDefault="007D7494">
            <w:pPr>
              <w:spacing w:before="60" w:after="60"/>
              <w:rPr>
                <w:rFonts w:ascii="Garamond" w:eastAsia="Garamond" w:hAnsi="Garamond" w:cs="Garamond"/>
                <w:b/>
                <w:smallCaps/>
              </w:rPr>
            </w:pPr>
            <w:r>
              <w:rPr>
                <w:rFonts w:ascii="Garamond" w:eastAsia="Garamond" w:hAnsi="Garamond" w:cs="Garamond"/>
                <w:b/>
                <w:smallCaps/>
              </w:rPr>
              <w:t>langue vivante ou option hors DP-DA    UE 306 et 406</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52D3A" w:rsidRDefault="00052D3A">
            <w:pPr>
              <w:jc w:val="right"/>
              <w:rPr>
                <w:rFonts w:ascii="Garamond" w:eastAsia="Garamond" w:hAnsi="Garamond" w:cs="Garamond"/>
              </w:rPr>
            </w:pP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b/>
                <w:smallCaps/>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306………………………………………………………………………………….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7D7494">
            <w:pPr>
              <w:jc w:val="right"/>
              <w:rPr>
                <w:rFonts w:ascii="Garamond" w:eastAsia="Garamond" w:hAnsi="Garamond" w:cs="Garamond"/>
              </w:rPr>
            </w:pPr>
            <w:r>
              <w:rPr>
                <w:rFonts w:ascii="Garamond" w:eastAsia="Garamond" w:hAnsi="Garamond" w:cs="Garamond"/>
              </w:rPr>
              <w:t>8</w:t>
            </w: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b/>
                <w:smallCaps/>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UE 406</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7D7494">
            <w:pPr>
              <w:jc w:val="right"/>
              <w:rPr>
                <w:rFonts w:ascii="Garamond" w:eastAsia="Garamond" w:hAnsi="Garamond" w:cs="Garamond"/>
              </w:rPr>
            </w:pPr>
            <w:r>
              <w:rPr>
                <w:rFonts w:ascii="Garamond" w:eastAsia="Garamond" w:hAnsi="Garamond" w:cs="Garamond"/>
              </w:rPr>
              <w:t>15</w:t>
            </w:r>
          </w:p>
        </w:tc>
      </w:tr>
      <w:tr w:rsidR="00052D3A">
        <w:tc>
          <w:tcPr>
            <w:tcW w:w="8930" w:type="dxa"/>
            <w:gridSpan w:val="5"/>
            <w:tcBorders>
              <w:top w:val="single" w:sz="4" w:space="0" w:color="000000"/>
              <w:left w:val="single" w:sz="4" w:space="0" w:color="000000"/>
              <w:bottom w:val="single" w:sz="4" w:space="0" w:color="000000"/>
            </w:tcBorders>
            <w:shd w:val="clear" w:color="auto" w:fill="F2F2F2"/>
          </w:tcPr>
          <w:p w:rsidR="00052D3A" w:rsidRDefault="007D7494">
            <w:pPr>
              <w:spacing w:before="60" w:after="60"/>
              <w:rPr>
                <w:rFonts w:ascii="Garamond" w:eastAsia="Garamond" w:hAnsi="Garamond" w:cs="Garamond"/>
                <w:b/>
                <w:smallCaps/>
              </w:rPr>
            </w:pPr>
            <w:r>
              <w:rPr>
                <w:rFonts w:ascii="Garamond" w:eastAsia="Garamond" w:hAnsi="Garamond" w:cs="Garamond"/>
                <w:b/>
                <w:smallCaps/>
              </w:rPr>
              <w:t>Mineure des UE 303-UE 304 / 403-404 proposées au sein du Département…</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52D3A" w:rsidRDefault="007D7494">
            <w:pPr>
              <w:jc w:val="right"/>
              <w:rPr>
                <w:rFonts w:ascii="Garamond" w:eastAsia="Garamond" w:hAnsi="Garamond" w:cs="Garamond"/>
              </w:rPr>
            </w:pPr>
            <w:r>
              <w:rPr>
                <w:rFonts w:ascii="Garamond" w:eastAsia="Garamond" w:hAnsi="Garamond" w:cs="Garamond"/>
              </w:rPr>
              <w:t>16</w:t>
            </w: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Lettres modernes………………………………………………………………………….........</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Licence Cinéma et audiovisuel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c>
          <w:tcPr>
            <w:tcW w:w="8930" w:type="dxa"/>
            <w:gridSpan w:val="5"/>
            <w:tcBorders>
              <w:top w:val="single" w:sz="4" w:space="0" w:color="000000"/>
              <w:left w:val="single" w:sz="4" w:space="0" w:color="000000"/>
              <w:bottom w:val="single" w:sz="4" w:space="0" w:color="000000"/>
            </w:tcBorders>
            <w:shd w:val="clear" w:color="auto" w:fill="F2F2F2"/>
          </w:tcPr>
          <w:p w:rsidR="00052D3A" w:rsidRDefault="007D7494">
            <w:pPr>
              <w:spacing w:before="60" w:after="60"/>
              <w:rPr>
                <w:rFonts w:ascii="Garamond" w:eastAsia="Garamond" w:hAnsi="Garamond" w:cs="Garamond"/>
                <w:b/>
                <w:smallCaps/>
              </w:rPr>
            </w:pPr>
            <w:r>
              <w:rPr>
                <w:rFonts w:ascii="Garamond" w:eastAsia="Garamond" w:hAnsi="Garamond" w:cs="Garamond"/>
                <w:b/>
                <w:smallCaps/>
              </w:rPr>
              <w:t>Mineure des UE 303-UE 304 / 403-404 proposées Hors Département……….</w:t>
            </w:r>
          </w:p>
        </w:tc>
        <w:tc>
          <w:tcPr>
            <w:tcW w:w="577" w:type="dxa"/>
            <w:tcBorders>
              <w:top w:val="single" w:sz="4" w:space="0" w:color="000000"/>
              <w:left w:val="single" w:sz="4" w:space="0" w:color="000000"/>
              <w:bottom w:val="single" w:sz="4" w:space="0" w:color="000000"/>
              <w:right w:val="single" w:sz="4" w:space="0" w:color="000000"/>
            </w:tcBorders>
            <w:shd w:val="clear" w:color="auto" w:fill="F2F2F2"/>
          </w:tcPr>
          <w:p w:rsidR="00052D3A" w:rsidRDefault="007D7494">
            <w:pPr>
              <w:jc w:val="right"/>
              <w:rPr>
                <w:rFonts w:ascii="Garamond" w:eastAsia="Garamond" w:hAnsi="Garamond" w:cs="Garamond"/>
                <w:smallCaps/>
              </w:rPr>
            </w:pPr>
            <w:r>
              <w:rPr>
                <w:rFonts w:ascii="Garamond" w:eastAsia="Garamond" w:hAnsi="Garamond" w:cs="Garamond"/>
                <w:smallCaps/>
              </w:rPr>
              <w:t>17</w:t>
            </w: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b/>
                <w:smallCaps/>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Histoire de l’Art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tabs>
                <w:tab w:val="left" w:pos="285"/>
              </w:tabs>
              <w:jc w:val="right"/>
              <w:rPr>
                <w:rFonts w:ascii="Garamond" w:eastAsia="Garamond" w:hAnsi="Garamond" w:cs="Garamond"/>
              </w:rPr>
            </w:pPr>
          </w:p>
        </w:tc>
      </w:tr>
      <w:tr w:rsidR="00052D3A">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Arts du spectacle</w:t>
            </w:r>
            <w:r w:rsidR="00761A7D">
              <w:rPr>
                <w:rFonts w:ascii="Garamond" w:eastAsia="Garamond" w:hAnsi="Garamond" w:cs="Garamond"/>
              </w:rPr>
              <w:t xml:space="preserve"> (Etudes théâtrales et visuelles, Danse et cirque)</w:t>
            </w:r>
            <w:r>
              <w:rPr>
                <w:rFonts w:ascii="Garamond" w:eastAsia="Garamond" w:hAnsi="Garamond" w:cs="Garamond"/>
              </w:rPr>
              <w:t>………………………………………………………………………...</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r w:rsidR="00052D3A">
        <w:trPr>
          <w:trHeight w:val="498"/>
        </w:trPr>
        <w:tc>
          <w:tcPr>
            <w:tcW w:w="250"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236" w:type="dxa"/>
            <w:gridSpan w:val="2"/>
            <w:tcBorders>
              <w:top w:val="single" w:sz="4" w:space="0" w:color="000000"/>
              <w:left w:val="single" w:sz="4" w:space="0" w:color="000000"/>
              <w:bottom w:val="single" w:sz="4" w:space="0" w:color="000000"/>
            </w:tcBorders>
            <w:shd w:val="clear" w:color="auto" w:fill="auto"/>
          </w:tcPr>
          <w:p w:rsidR="00052D3A" w:rsidRDefault="00052D3A">
            <w:pPr>
              <w:spacing w:before="60" w:after="60"/>
              <w:rPr>
                <w:rFonts w:ascii="Garamond" w:eastAsia="Garamond" w:hAnsi="Garamond" w:cs="Garamond"/>
              </w:rPr>
            </w:pPr>
          </w:p>
        </w:tc>
        <w:tc>
          <w:tcPr>
            <w:tcW w:w="8444" w:type="dxa"/>
            <w:tcBorders>
              <w:top w:val="single" w:sz="4" w:space="0" w:color="000000"/>
              <w:left w:val="single" w:sz="4" w:space="0" w:color="000000"/>
              <w:bottom w:val="single" w:sz="4" w:space="0" w:color="000000"/>
            </w:tcBorders>
            <w:shd w:val="clear" w:color="auto" w:fill="auto"/>
          </w:tcPr>
          <w:p w:rsidR="00052D3A" w:rsidRDefault="007D7494">
            <w:pPr>
              <w:spacing w:before="60" w:after="60"/>
              <w:rPr>
                <w:rFonts w:ascii="Garamond" w:eastAsia="Garamond" w:hAnsi="Garamond" w:cs="Garamond"/>
              </w:rPr>
            </w:pPr>
            <w:r>
              <w:rPr>
                <w:rFonts w:ascii="Garamond" w:eastAsia="Garamond" w:hAnsi="Garamond" w:cs="Garamond"/>
              </w:rPr>
              <w:t>Philosophie ……………………………………………………………………………..</w:t>
            </w:r>
          </w:p>
        </w:tc>
        <w:tc>
          <w:tcPr>
            <w:tcW w:w="577" w:type="dxa"/>
            <w:tcBorders>
              <w:top w:val="single" w:sz="4" w:space="0" w:color="000000"/>
              <w:left w:val="single" w:sz="4" w:space="0" w:color="000000"/>
              <w:bottom w:val="single" w:sz="4" w:space="0" w:color="000000"/>
              <w:right w:val="single" w:sz="4" w:space="0" w:color="000000"/>
            </w:tcBorders>
            <w:shd w:val="clear" w:color="auto" w:fill="auto"/>
          </w:tcPr>
          <w:p w:rsidR="00052D3A" w:rsidRDefault="00052D3A">
            <w:pPr>
              <w:jc w:val="right"/>
              <w:rPr>
                <w:rFonts w:ascii="Garamond" w:eastAsia="Garamond" w:hAnsi="Garamond" w:cs="Garamond"/>
              </w:rPr>
            </w:pPr>
          </w:p>
        </w:tc>
      </w:tr>
    </w:tbl>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7D7494">
      <w:pPr>
        <w:jc w:val="center"/>
        <w:rPr>
          <w:rFonts w:ascii="Garamond" w:eastAsia="Garamond" w:hAnsi="Garamond" w:cs="Garamond"/>
        </w:rPr>
      </w:pPr>
      <w:r>
        <w:rPr>
          <w:rFonts w:ascii="Garamond" w:eastAsia="Garamond" w:hAnsi="Garamond" w:cs="Garamond"/>
          <w:b/>
          <w:color w:val="C00000"/>
          <w:sz w:val="28"/>
          <w:szCs w:val="28"/>
        </w:rPr>
        <w:t>Organisation de la Licence « Lettres et Arts »</w:t>
      </w:r>
    </w:p>
    <w:tbl>
      <w:tblPr>
        <w:tblStyle w:val="a0"/>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
        <w:gridCol w:w="1417"/>
        <w:gridCol w:w="1532"/>
        <w:gridCol w:w="1304"/>
        <w:gridCol w:w="993"/>
        <w:gridCol w:w="1814"/>
        <w:gridCol w:w="1304"/>
        <w:gridCol w:w="1276"/>
      </w:tblGrid>
      <w:tr w:rsidR="00052D3A">
        <w:trPr>
          <w:trHeight w:val="2247"/>
        </w:trPr>
        <w:tc>
          <w:tcPr>
            <w:tcW w:w="425" w:type="dxa"/>
            <w:vMerge w:val="restart"/>
            <w:shd w:val="clear" w:color="auto" w:fill="auto"/>
          </w:tcPr>
          <w:p w:rsidR="00052D3A" w:rsidRDefault="007D7494">
            <w:pPr>
              <w:rPr>
                <w:rFonts w:ascii="Calibri" w:eastAsia="Calibri" w:hAnsi="Calibri" w:cs="Calibri"/>
                <w:b/>
                <w:i/>
                <w:sz w:val="16"/>
                <w:szCs w:val="16"/>
              </w:rPr>
            </w:pPr>
            <w:r>
              <w:rPr>
                <w:rFonts w:ascii="Calibri" w:eastAsia="Calibri" w:hAnsi="Calibri" w:cs="Calibri"/>
                <w:b/>
                <w:i/>
                <w:sz w:val="16"/>
                <w:szCs w:val="16"/>
              </w:rPr>
              <w:t>L3</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S6</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S5</w:t>
            </w:r>
          </w:p>
          <w:p w:rsidR="00052D3A" w:rsidRDefault="00052D3A">
            <w:pPr>
              <w:ind w:right="36"/>
              <w:rPr>
                <w:rFonts w:ascii="Calibri" w:eastAsia="Calibri" w:hAnsi="Calibri" w:cs="Calibri"/>
                <w:sz w:val="16"/>
                <w:szCs w:val="16"/>
              </w:rPr>
            </w:pPr>
          </w:p>
        </w:tc>
        <w:tc>
          <w:tcPr>
            <w:tcW w:w="1417"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601</w:t>
            </w:r>
          </w:p>
          <w:p w:rsidR="00052D3A" w:rsidRDefault="007D7494">
            <w:pPr>
              <w:rPr>
                <w:rFonts w:ascii="Calibri" w:eastAsia="Calibri" w:hAnsi="Calibri" w:cs="Calibri"/>
                <w:sz w:val="16"/>
                <w:szCs w:val="16"/>
              </w:rPr>
            </w:pPr>
            <w:r>
              <w:rPr>
                <w:rFonts w:ascii="Calibri" w:eastAsia="Calibri" w:hAnsi="Calibri" w:cs="Calibri"/>
                <w:sz w:val="16"/>
                <w:szCs w:val="16"/>
              </w:rPr>
              <w:t>Texte et image 2</w:t>
            </w:r>
          </w:p>
          <w:p w:rsidR="00052D3A" w:rsidRDefault="007D7494">
            <w:pPr>
              <w:rPr>
                <w:rFonts w:ascii="Calibri" w:eastAsia="Calibri" w:hAnsi="Calibri" w:cs="Calibri"/>
                <w:sz w:val="16"/>
                <w:szCs w:val="16"/>
              </w:rPr>
            </w:pPr>
            <w:proofErr w:type="spellStart"/>
            <w:r>
              <w:rPr>
                <w:rFonts w:ascii="Calibri" w:eastAsia="Calibri" w:hAnsi="Calibri" w:cs="Calibri"/>
                <w:sz w:val="16"/>
                <w:szCs w:val="16"/>
              </w:rPr>
              <w:t>A-Littératures</w:t>
            </w:r>
            <w:proofErr w:type="spellEnd"/>
            <w:r>
              <w:rPr>
                <w:rFonts w:ascii="Calibri" w:eastAsia="Calibri" w:hAnsi="Calibri" w:cs="Calibri"/>
                <w:sz w:val="16"/>
                <w:szCs w:val="16"/>
              </w:rPr>
              <w:t xml:space="preserve"> de jeunesse : 25h</w:t>
            </w:r>
          </w:p>
          <w:p w:rsidR="00052D3A" w:rsidRDefault="007D7494">
            <w:pPr>
              <w:rPr>
                <w:rFonts w:ascii="Calibri" w:eastAsia="Calibri" w:hAnsi="Calibri" w:cs="Calibri"/>
                <w:sz w:val="16"/>
                <w:szCs w:val="16"/>
              </w:rPr>
            </w:pPr>
            <w:r>
              <w:rPr>
                <w:rFonts w:ascii="Calibri" w:eastAsia="Calibri" w:hAnsi="Calibri" w:cs="Calibri"/>
                <w:sz w:val="16"/>
                <w:szCs w:val="16"/>
              </w:rPr>
              <w:t>B-Bande dessinée : 25h</w:t>
            </w:r>
          </w:p>
          <w:p w:rsidR="00052D3A" w:rsidRDefault="007D7494">
            <w:pPr>
              <w:rPr>
                <w:rFonts w:ascii="Calibri" w:eastAsia="Calibri" w:hAnsi="Calibri" w:cs="Calibri"/>
                <w:sz w:val="16"/>
                <w:szCs w:val="16"/>
              </w:rPr>
            </w:pPr>
            <w:r>
              <w:rPr>
                <w:rFonts w:ascii="Calibri" w:eastAsia="Calibri" w:hAnsi="Calibri" w:cs="Calibri"/>
                <w:sz w:val="16"/>
                <w:szCs w:val="16"/>
              </w:rPr>
              <w:t>1 gr. CM</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1532"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602</w:t>
            </w:r>
          </w:p>
          <w:p w:rsidR="00052D3A" w:rsidRDefault="007D7494">
            <w:pPr>
              <w:rPr>
                <w:rFonts w:ascii="Calibri" w:eastAsia="Calibri" w:hAnsi="Calibri" w:cs="Calibri"/>
                <w:sz w:val="16"/>
                <w:szCs w:val="16"/>
              </w:rPr>
            </w:pPr>
            <w:r>
              <w:rPr>
                <w:rFonts w:ascii="Calibri" w:eastAsia="Calibri" w:hAnsi="Calibri" w:cs="Calibri"/>
                <w:sz w:val="16"/>
                <w:szCs w:val="16"/>
              </w:rPr>
              <w:t xml:space="preserve">Musique et Lettres 2 </w:t>
            </w:r>
          </w:p>
          <w:p w:rsidR="00052D3A" w:rsidRDefault="007D7494">
            <w:pPr>
              <w:rPr>
                <w:rFonts w:ascii="Calibri" w:eastAsia="Calibri" w:hAnsi="Calibri" w:cs="Calibri"/>
                <w:sz w:val="16"/>
                <w:szCs w:val="16"/>
              </w:rPr>
            </w:pPr>
            <w:r>
              <w:rPr>
                <w:rFonts w:ascii="Calibri" w:eastAsia="Calibri" w:hAnsi="Calibri" w:cs="Calibri"/>
                <w:sz w:val="16"/>
                <w:szCs w:val="16"/>
              </w:rPr>
              <w:t>A-Musiques actuelles : 25h</w:t>
            </w:r>
          </w:p>
          <w:p w:rsidR="00052D3A" w:rsidRDefault="007D7494">
            <w:pPr>
              <w:rPr>
                <w:rFonts w:ascii="Calibri" w:eastAsia="Calibri" w:hAnsi="Calibri" w:cs="Calibri"/>
                <w:color w:val="000000"/>
                <w:sz w:val="16"/>
                <w:szCs w:val="16"/>
              </w:rPr>
            </w:pPr>
            <w:r>
              <w:rPr>
                <w:rFonts w:ascii="Calibri" w:eastAsia="Calibri" w:hAnsi="Calibri" w:cs="Calibri"/>
                <w:sz w:val="16"/>
                <w:szCs w:val="16"/>
              </w:rPr>
              <w:t>B</w:t>
            </w:r>
            <w:r>
              <w:rPr>
                <w:rFonts w:ascii="Calibri" w:eastAsia="Calibri" w:hAnsi="Calibri" w:cs="Calibri"/>
                <w:color w:val="000000"/>
                <w:sz w:val="16"/>
                <w:szCs w:val="16"/>
              </w:rPr>
              <w:t>- Langue, arts et musique : 25h</w:t>
            </w:r>
          </w:p>
          <w:p w:rsidR="00052D3A" w:rsidRDefault="007D7494">
            <w:pPr>
              <w:rPr>
                <w:rFonts w:ascii="Calibri" w:eastAsia="Calibri" w:hAnsi="Calibri" w:cs="Calibri"/>
                <w:sz w:val="16"/>
                <w:szCs w:val="16"/>
              </w:rPr>
            </w:pPr>
            <w:r>
              <w:rPr>
                <w:rFonts w:ascii="Calibri" w:eastAsia="Calibri" w:hAnsi="Calibri" w:cs="Calibri"/>
                <w:sz w:val="16"/>
                <w:szCs w:val="16"/>
              </w:rPr>
              <w:t>1 gr. mi-CM, mi-TD</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130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603</w:t>
            </w:r>
          </w:p>
          <w:p w:rsidR="00052D3A" w:rsidRDefault="007D7494">
            <w:pPr>
              <w:rPr>
                <w:rFonts w:ascii="Calibri" w:eastAsia="Calibri" w:hAnsi="Calibri" w:cs="Calibri"/>
                <w:sz w:val="16"/>
                <w:szCs w:val="16"/>
              </w:rPr>
            </w:pPr>
            <w:r>
              <w:rPr>
                <w:rFonts w:ascii="Calibri" w:eastAsia="Calibri" w:hAnsi="Calibri" w:cs="Calibri"/>
                <w:sz w:val="16"/>
                <w:szCs w:val="16"/>
              </w:rPr>
              <w:t>Lettres et arts 4</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Histoire de l’art contemporain 2 : 50h</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3 gr. au choix</w:t>
            </w:r>
          </w:p>
          <w:p w:rsidR="00052D3A" w:rsidRDefault="007D7494">
            <w:pPr>
              <w:rPr>
                <w:rFonts w:ascii="Calibri" w:eastAsia="Calibri" w:hAnsi="Calibri" w:cs="Calibri"/>
                <w:i/>
                <w:color w:val="000000"/>
                <w:sz w:val="16"/>
                <w:szCs w:val="16"/>
              </w:rPr>
            </w:pPr>
            <w:r>
              <w:rPr>
                <w:rFonts w:ascii="Calibri" w:eastAsia="Calibri" w:hAnsi="Calibri" w:cs="Calibri"/>
                <w:i/>
                <w:color w:val="000000"/>
                <w:sz w:val="16"/>
                <w:szCs w:val="16"/>
              </w:rPr>
              <w:t>Mutualisé</w:t>
            </w:r>
          </w:p>
          <w:p w:rsidR="00052D3A" w:rsidRDefault="00052D3A">
            <w:pPr>
              <w:rPr>
                <w:rFonts w:ascii="Calibri" w:eastAsia="Calibri" w:hAnsi="Calibri" w:cs="Calibri"/>
                <w:color w:val="FF0000"/>
                <w:sz w:val="16"/>
                <w:szCs w:val="16"/>
              </w:rPr>
            </w:pPr>
          </w:p>
          <w:p w:rsidR="00052D3A" w:rsidRDefault="00052D3A">
            <w:pPr>
              <w:rPr>
                <w:rFonts w:ascii="Calibri" w:eastAsia="Calibri" w:hAnsi="Calibri" w:cs="Calibri"/>
                <w:color w:val="FF0000"/>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993" w:type="dxa"/>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604</w:t>
            </w:r>
          </w:p>
          <w:p w:rsidR="00052D3A" w:rsidRDefault="007D7494">
            <w:pPr>
              <w:rPr>
                <w:rFonts w:ascii="Calibri" w:eastAsia="Calibri" w:hAnsi="Calibri" w:cs="Calibri"/>
                <w:sz w:val="16"/>
                <w:szCs w:val="16"/>
              </w:rPr>
            </w:pPr>
            <w:r>
              <w:rPr>
                <w:rFonts w:ascii="Calibri" w:eastAsia="Calibri" w:hAnsi="Calibri" w:cs="Calibri"/>
                <w:i/>
                <w:sz w:val="16"/>
                <w:szCs w:val="16"/>
              </w:rPr>
              <w:t xml:space="preserve">Discipline associée </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6 ECTS</w:t>
            </w:r>
          </w:p>
        </w:tc>
        <w:tc>
          <w:tcPr>
            <w:tcW w:w="181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605</w:t>
            </w:r>
          </w:p>
          <w:p w:rsidR="00052D3A" w:rsidRDefault="007D7494">
            <w:pPr>
              <w:rPr>
                <w:rFonts w:ascii="Calibri" w:eastAsia="Calibri" w:hAnsi="Calibri" w:cs="Calibri"/>
                <w:sz w:val="16"/>
                <w:szCs w:val="16"/>
              </w:rPr>
            </w:pPr>
            <w:r>
              <w:rPr>
                <w:rFonts w:ascii="Calibri" w:eastAsia="Calibri" w:hAnsi="Calibri" w:cs="Calibri"/>
                <w:sz w:val="16"/>
                <w:szCs w:val="16"/>
              </w:rPr>
              <w:t xml:space="preserve">Stage/ Compte rendu de manifestation artistique / Accompagnement  projet </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ind w:left="-9" w:firstLine="9"/>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 606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3ECTS</w:t>
            </w:r>
          </w:p>
        </w:tc>
        <w:tc>
          <w:tcPr>
            <w:tcW w:w="1276" w:type="dxa"/>
            <w:vMerge w:val="restart"/>
            <w:shd w:val="clear" w:color="auto" w:fill="auto"/>
          </w:tcPr>
          <w:p w:rsidR="00052D3A" w:rsidRDefault="00052D3A">
            <w:pPr>
              <w:rPr>
                <w:rFonts w:ascii="Calibri" w:eastAsia="Calibri" w:hAnsi="Calibri" w:cs="Calibri"/>
                <w:sz w:val="16"/>
                <w:szCs w:val="16"/>
              </w:rPr>
            </w:pPr>
          </w:p>
        </w:tc>
      </w:tr>
      <w:tr w:rsidR="00052D3A">
        <w:trPr>
          <w:trHeight w:val="1656"/>
        </w:trPr>
        <w:tc>
          <w:tcPr>
            <w:tcW w:w="425" w:type="dxa"/>
            <w:vMerge/>
            <w:shd w:val="clear" w:color="auto" w:fill="auto"/>
          </w:tcPr>
          <w:p w:rsidR="00052D3A" w:rsidRDefault="00052D3A">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501</w:t>
            </w:r>
          </w:p>
          <w:p w:rsidR="00052D3A" w:rsidRDefault="007D7494">
            <w:pPr>
              <w:rPr>
                <w:rFonts w:ascii="Calibri" w:eastAsia="Calibri" w:hAnsi="Calibri" w:cs="Calibri"/>
                <w:sz w:val="16"/>
                <w:szCs w:val="16"/>
              </w:rPr>
            </w:pPr>
            <w:r>
              <w:rPr>
                <w:rFonts w:ascii="Calibri" w:eastAsia="Calibri" w:hAnsi="Calibri" w:cs="Calibri"/>
                <w:sz w:val="16"/>
                <w:szCs w:val="16"/>
              </w:rPr>
              <w:t>Texte et image 1</w:t>
            </w:r>
          </w:p>
          <w:p w:rsidR="00052D3A" w:rsidRDefault="007D7494">
            <w:pPr>
              <w:rPr>
                <w:rFonts w:ascii="Calibri" w:eastAsia="Calibri" w:hAnsi="Calibri" w:cs="Calibri"/>
                <w:sz w:val="16"/>
                <w:szCs w:val="16"/>
              </w:rPr>
            </w:pPr>
            <w:r>
              <w:rPr>
                <w:rFonts w:ascii="Calibri" w:eastAsia="Calibri" w:hAnsi="Calibri" w:cs="Calibri"/>
                <w:sz w:val="16"/>
                <w:szCs w:val="16"/>
              </w:rPr>
              <w:t>A-Formes et support de la fiction : 25h</w:t>
            </w:r>
          </w:p>
          <w:p w:rsidR="00052D3A" w:rsidRDefault="007D7494">
            <w:pPr>
              <w:rPr>
                <w:rFonts w:ascii="Calibri" w:eastAsia="Calibri" w:hAnsi="Calibri" w:cs="Calibri"/>
                <w:sz w:val="16"/>
                <w:szCs w:val="16"/>
              </w:rPr>
            </w:pPr>
            <w:r>
              <w:rPr>
                <w:rFonts w:ascii="Calibri" w:eastAsia="Calibri" w:hAnsi="Calibri" w:cs="Calibri"/>
                <w:sz w:val="16"/>
                <w:szCs w:val="16"/>
              </w:rPr>
              <w:t>B-Langue, écritures et arts visuels : 25h</w:t>
            </w:r>
          </w:p>
          <w:p w:rsidR="00052D3A" w:rsidRDefault="007D7494">
            <w:pPr>
              <w:rPr>
                <w:rFonts w:ascii="Calibri" w:eastAsia="Calibri" w:hAnsi="Calibri" w:cs="Calibri"/>
                <w:sz w:val="16"/>
                <w:szCs w:val="16"/>
              </w:rPr>
            </w:pPr>
            <w:r>
              <w:rPr>
                <w:rFonts w:ascii="Calibri" w:eastAsia="Calibri" w:hAnsi="Calibri" w:cs="Calibri"/>
                <w:sz w:val="16"/>
                <w:szCs w:val="16"/>
              </w:rPr>
              <w:t>1 gr. mi-CM mi-TD</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1532"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502</w:t>
            </w:r>
          </w:p>
          <w:p w:rsidR="00052D3A" w:rsidRDefault="007D7494">
            <w:pPr>
              <w:rPr>
                <w:rFonts w:ascii="Calibri" w:eastAsia="Calibri" w:hAnsi="Calibri" w:cs="Calibri"/>
                <w:sz w:val="16"/>
                <w:szCs w:val="16"/>
              </w:rPr>
            </w:pPr>
            <w:r>
              <w:rPr>
                <w:rFonts w:ascii="Calibri" w:eastAsia="Calibri" w:hAnsi="Calibri" w:cs="Calibri"/>
                <w:sz w:val="16"/>
                <w:szCs w:val="16"/>
              </w:rPr>
              <w:t>Lettres et Arts 3</w:t>
            </w:r>
          </w:p>
          <w:p w:rsidR="00052D3A" w:rsidRDefault="007D7494">
            <w:pPr>
              <w:rPr>
                <w:rFonts w:ascii="Calibri" w:eastAsia="Calibri" w:hAnsi="Calibri" w:cs="Calibri"/>
                <w:sz w:val="16"/>
                <w:szCs w:val="16"/>
              </w:rPr>
            </w:pPr>
            <w:r>
              <w:rPr>
                <w:rFonts w:ascii="Calibri" w:eastAsia="Calibri" w:hAnsi="Calibri" w:cs="Calibri"/>
                <w:sz w:val="16"/>
                <w:szCs w:val="16"/>
              </w:rPr>
              <w:t>A-Histoire de l’Art</w:t>
            </w:r>
          </w:p>
          <w:p w:rsidR="00052D3A" w:rsidRDefault="007D7494">
            <w:pPr>
              <w:rPr>
                <w:rFonts w:ascii="Calibri" w:eastAsia="Calibri" w:hAnsi="Calibri" w:cs="Calibri"/>
                <w:sz w:val="16"/>
                <w:szCs w:val="16"/>
              </w:rPr>
            </w:pPr>
            <w:r>
              <w:rPr>
                <w:rFonts w:ascii="Calibri" w:eastAsia="Calibri" w:hAnsi="Calibri" w:cs="Calibri"/>
                <w:sz w:val="16"/>
                <w:szCs w:val="16"/>
              </w:rPr>
              <w:t>25h (architecture) :</w:t>
            </w:r>
          </w:p>
          <w:p w:rsidR="00052D3A" w:rsidRDefault="007D7494">
            <w:pPr>
              <w:rPr>
                <w:rFonts w:ascii="Calibri" w:eastAsia="Calibri" w:hAnsi="Calibri" w:cs="Calibri"/>
                <w:sz w:val="16"/>
                <w:szCs w:val="16"/>
              </w:rPr>
            </w:pPr>
            <w:r>
              <w:rPr>
                <w:rFonts w:ascii="Calibri" w:eastAsia="Calibri" w:hAnsi="Calibri" w:cs="Calibri"/>
                <w:sz w:val="16"/>
                <w:szCs w:val="16"/>
              </w:rPr>
              <w:t>B-Littérature et sculpture :</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25h</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1 gr. CM</w:t>
            </w:r>
          </w:p>
          <w:p w:rsidR="00052D3A" w:rsidRDefault="00052D3A">
            <w:pPr>
              <w:rPr>
                <w:rFonts w:ascii="Calibri" w:eastAsia="Calibri" w:hAnsi="Calibri" w:cs="Calibri"/>
                <w:color w:val="000000"/>
                <w:sz w:val="16"/>
                <w:szCs w:val="16"/>
              </w:rPr>
            </w:pPr>
          </w:p>
          <w:p w:rsidR="00052D3A" w:rsidRDefault="00052D3A">
            <w:pPr>
              <w:rPr>
                <w:rFonts w:ascii="Calibri" w:eastAsia="Calibri" w:hAnsi="Calibri" w:cs="Calibri"/>
                <w:color w:val="000000"/>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1304"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503</w:t>
            </w:r>
          </w:p>
          <w:p w:rsidR="00052D3A" w:rsidRDefault="007D7494">
            <w:pPr>
              <w:rPr>
                <w:rFonts w:ascii="Calibri" w:eastAsia="Calibri" w:hAnsi="Calibri" w:cs="Calibri"/>
                <w:sz w:val="16"/>
                <w:szCs w:val="16"/>
              </w:rPr>
            </w:pPr>
            <w:r>
              <w:rPr>
                <w:rFonts w:ascii="Calibri" w:eastAsia="Calibri" w:hAnsi="Calibri" w:cs="Calibri"/>
                <w:sz w:val="16"/>
                <w:szCs w:val="16"/>
              </w:rPr>
              <w:t>Arts et philosophie 2</w:t>
            </w:r>
          </w:p>
          <w:p w:rsidR="00052D3A" w:rsidRDefault="007D7494">
            <w:pPr>
              <w:rPr>
                <w:rFonts w:ascii="Calibri" w:eastAsia="Calibri" w:hAnsi="Calibri" w:cs="Calibri"/>
                <w:sz w:val="16"/>
                <w:szCs w:val="16"/>
              </w:rPr>
            </w:pPr>
            <w:r>
              <w:rPr>
                <w:rFonts w:ascii="Calibri" w:eastAsia="Calibri" w:hAnsi="Calibri" w:cs="Calibri"/>
                <w:sz w:val="16"/>
                <w:szCs w:val="16"/>
              </w:rPr>
              <w:t>2 gr.</w:t>
            </w:r>
          </w:p>
          <w:p w:rsidR="00052D3A" w:rsidRDefault="007D7494">
            <w:pPr>
              <w:rPr>
                <w:rFonts w:ascii="Calibri" w:eastAsia="Calibri" w:hAnsi="Calibri" w:cs="Calibri"/>
                <w:i/>
                <w:sz w:val="16"/>
                <w:szCs w:val="16"/>
              </w:rPr>
            </w:pPr>
            <w:r>
              <w:rPr>
                <w:rFonts w:ascii="Calibri" w:eastAsia="Calibri" w:hAnsi="Calibri" w:cs="Calibri"/>
                <w:i/>
                <w:sz w:val="16"/>
                <w:szCs w:val="16"/>
              </w:rPr>
              <w:t>Mutualisé</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6 ECTS</w:t>
            </w:r>
          </w:p>
        </w:tc>
        <w:tc>
          <w:tcPr>
            <w:tcW w:w="993" w:type="dxa"/>
            <w:tcBorders>
              <w:bottom w:val="single" w:sz="4" w:space="0" w:color="000000"/>
            </w:tcBorders>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504</w:t>
            </w:r>
          </w:p>
          <w:p w:rsidR="00052D3A" w:rsidRDefault="007D7494">
            <w:pPr>
              <w:rPr>
                <w:rFonts w:ascii="Calibri" w:eastAsia="Calibri" w:hAnsi="Calibri" w:cs="Calibri"/>
                <w:sz w:val="16"/>
                <w:szCs w:val="16"/>
              </w:rPr>
            </w:pPr>
            <w:r>
              <w:rPr>
                <w:rFonts w:ascii="Calibri" w:eastAsia="Calibri" w:hAnsi="Calibri" w:cs="Calibri"/>
                <w:i/>
                <w:sz w:val="16"/>
                <w:szCs w:val="16"/>
              </w:rPr>
              <w:t xml:space="preserve">Discipline associée </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6 ECTS</w:t>
            </w:r>
          </w:p>
        </w:tc>
        <w:tc>
          <w:tcPr>
            <w:tcW w:w="1814"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505</w:t>
            </w:r>
          </w:p>
          <w:p w:rsidR="00052D3A" w:rsidRDefault="007D7494">
            <w:pPr>
              <w:rPr>
                <w:rFonts w:ascii="Calibri" w:eastAsia="Calibri" w:hAnsi="Calibri" w:cs="Calibri"/>
                <w:sz w:val="16"/>
                <w:szCs w:val="16"/>
              </w:rPr>
            </w:pPr>
            <w:r>
              <w:rPr>
                <w:rFonts w:ascii="Calibri" w:eastAsia="Calibri" w:hAnsi="Calibri" w:cs="Calibri"/>
                <w:sz w:val="16"/>
                <w:szCs w:val="16"/>
              </w:rPr>
              <w:t>Compte-rendu de manifestations artistiques : 25h+25h autonomie</w:t>
            </w:r>
          </w:p>
          <w:p w:rsidR="00052D3A" w:rsidRDefault="007D7494">
            <w:pPr>
              <w:rPr>
                <w:rFonts w:ascii="Calibri" w:eastAsia="Calibri" w:hAnsi="Calibri" w:cs="Calibri"/>
                <w:sz w:val="16"/>
                <w:szCs w:val="16"/>
              </w:rPr>
            </w:pPr>
            <w:r>
              <w:rPr>
                <w:rFonts w:ascii="Calibri" w:eastAsia="Calibri" w:hAnsi="Calibri" w:cs="Calibri"/>
                <w:sz w:val="16"/>
                <w:szCs w:val="16"/>
              </w:rPr>
              <w:t>2 gr. TD</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 506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276" w:type="dxa"/>
            <w:vMerge/>
            <w:shd w:val="clear" w:color="auto" w:fill="auto"/>
          </w:tcPr>
          <w:p w:rsidR="00052D3A" w:rsidRDefault="00052D3A">
            <w:pPr>
              <w:widowControl w:val="0"/>
              <w:pBdr>
                <w:top w:val="nil"/>
                <w:left w:val="nil"/>
                <w:bottom w:val="nil"/>
                <w:right w:val="nil"/>
                <w:between w:val="nil"/>
              </w:pBdr>
              <w:spacing w:line="276" w:lineRule="auto"/>
              <w:rPr>
                <w:rFonts w:ascii="Calibri" w:eastAsia="Calibri" w:hAnsi="Calibri" w:cs="Calibri"/>
                <w:sz w:val="16"/>
                <w:szCs w:val="16"/>
              </w:rPr>
            </w:pPr>
          </w:p>
        </w:tc>
      </w:tr>
      <w:tr w:rsidR="00052D3A">
        <w:trPr>
          <w:trHeight w:val="1328"/>
        </w:trPr>
        <w:tc>
          <w:tcPr>
            <w:tcW w:w="425" w:type="dxa"/>
            <w:vMerge w:val="restart"/>
            <w:shd w:val="clear" w:color="auto" w:fill="auto"/>
          </w:tcPr>
          <w:p w:rsidR="00052D3A" w:rsidRDefault="007D7494">
            <w:pPr>
              <w:rPr>
                <w:rFonts w:ascii="Calibri" w:eastAsia="Calibri" w:hAnsi="Calibri" w:cs="Calibri"/>
                <w:b/>
                <w:i/>
                <w:sz w:val="16"/>
                <w:szCs w:val="16"/>
              </w:rPr>
            </w:pPr>
            <w:r>
              <w:rPr>
                <w:rFonts w:ascii="Calibri" w:eastAsia="Calibri" w:hAnsi="Calibri" w:cs="Calibri"/>
                <w:b/>
                <w:i/>
                <w:sz w:val="16"/>
                <w:szCs w:val="16"/>
              </w:rPr>
              <w:t>L2</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S4</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S3</w:t>
            </w:r>
          </w:p>
        </w:tc>
        <w:tc>
          <w:tcPr>
            <w:tcW w:w="1417"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401</w:t>
            </w:r>
          </w:p>
          <w:p w:rsidR="00052D3A" w:rsidRDefault="007D7494">
            <w:pPr>
              <w:rPr>
                <w:rFonts w:ascii="Calibri" w:eastAsia="Calibri" w:hAnsi="Calibri" w:cs="Calibri"/>
                <w:sz w:val="16"/>
                <w:szCs w:val="16"/>
              </w:rPr>
            </w:pPr>
            <w:r>
              <w:rPr>
                <w:rFonts w:ascii="Calibri" w:eastAsia="Calibri" w:hAnsi="Calibri" w:cs="Calibri"/>
                <w:sz w:val="16"/>
                <w:szCs w:val="16"/>
              </w:rPr>
              <w:t>Littérature, Photographie et cinéma</w:t>
            </w:r>
          </w:p>
          <w:p w:rsidR="00052D3A" w:rsidRDefault="007D7494">
            <w:pPr>
              <w:rPr>
                <w:rFonts w:ascii="Calibri" w:eastAsia="Calibri" w:hAnsi="Calibri" w:cs="Calibri"/>
                <w:sz w:val="16"/>
                <w:szCs w:val="16"/>
              </w:rPr>
            </w:pPr>
            <w:r>
              <w:rPr>
                <w:rFonts w:ascii="Calibri" w:eastAsia="Calibri" w:hAnsi="Calibri" w:cs="Calibri"/>
                <w:sz w:val="16"/>
                <w:szCs w:val="16"/>
              </w:rPr>
              <w:t>A-Cinéma et Littérature : 25h</w:t>
            </w:r>
          </w:p>
          <w:p w:rsidR="00052D3A" w:rsidRDefault="007D7494">
            <w:pPr>
              <w:rPr>
                <w:rFonts w:ascii="Calibri" w:eastAsia="Calibri" w:hAnsi="Calibri" w:cs="Calibri"/>
                <w:sz w:val="16"/>
                <w:szCs w:val="16"/>
              </w:rPr>
            </w:pPr>
            <w:r>
              <w:rPr>
                <w:rFonts w:ascii="Calibri" w:eastAsia="Calibri" w:hAnsi="Calibri" w:cs="Calibri"/>
                <w:sz w:val="16"/>
                <w:szCs w:val="16"/>
              </w:rPr>
              <w:t>B-Littérature et Photographie : 25h</w:t>
            </w:r>
          </w:p>
          <w:p w:rsidR="00052D3A" w:rsidRDefault="007D7494">
            <w:pPr>
              <w:rPr>
                <w:rFonts w:ascii="Calibri" w:eastAsia="Calibri" w:hAnsi="Calibri" w:cs="Calibri"/>
                <w:sz w:val="16"/>
                <w:szCs w:val="16"/>
              </w:rPr>
            </w:pPr>
            <w:r>
              <w:rPr>
                <w:rFonts w:ascii="Calibri" w:eastAsia="Calibri" w:hAnsi="Calibri" w:cs="Calibri"/>
                <w:sz w:val="16"/>
                <w:szCs w:val="16"/>
              </w:rPr>
              <w:t>2gr. mi-CM mi-TD</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402</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Histoire de l’art contemporain 1</w:t>
            </w:r>
          </w:p>
          <w:p w:rsidR="00052D3A" w:rsidRDefault="007D7494">
            <w:pPr>
              <w:rPr>
                <w:rFonts w:ascii="Calibri" w:eastAsia="Calibri" w:hAnsi="Calibri" w:cs="Calibri"/>
                <w:sz w:val="16"/>
                <w:szCs w:val="16"/>
              </w:rPr>
            </w:pPr>
            <w:r>
              <w:rPr>
                <w:rFonts w:ascii="Calibri" w:eastAsia="Calibri" w:hAnsi="Calibri" w:cs="Calibri"/>
                <w:sz w:val="16"/>
                <w:szCs w:val="16"/>
              </w:rPr>
              <w:t xml:space="preserve">2  gr. au choix </w:t>
            </w:r>
          </w:p>
          <w:p w:rsidR="00052D3A" w:rsidRDefault="007D7494">
            <w:pPr>
              <w:rPr>
                <w:rFonts w:ascii="Calibri" w:eastAsia="Calibri" w:hAnsi="Calibri" w:cs="Calibri"/>
                <w:i/>
                <w:sz w:val="16"/>
                <w:szCs w:val="16"/>
              </w:rPr>
            </w:pPr>
            <w:r>
              <w:rPr>
                <w:rFonts w:ascii="Calibri" w:eastAsia="Calibri" w:hAnsi="Calibri" w:cs="Calibri"/>
                <w:i/>
                <w:sz w:val="16"/>
                <w:szCs w:val="16"/>
              </w:rPr>
              <w:t>Mutualisé</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403</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Arts et Philosophie 1</w:t>
            </w:r>
          </w:p>
          <w:p w:rsidR="00052D3A" w:rsidRDefault="007D7494">
            <w:pPr>
              <w:rPr>
                <w:rFonts w:ascii="Calibri" w:eastAsia="Calibri" w:hAnsi="Calibri" w:cs="Calibri"/>
                <w:sz w:val="16"/>
                <w:szCs w:val="16"/>
              </w:rPr>
            </w:pPr>
            <w:r>
              <w:rPr>
                <w:rFonts w:ascii="Calibri" w:eastAsia="Calibri" w:hAnsi="Calibri" w:cs="Calibri"/>
                <w:sz w:val="16"/>
                <w:szCs w:val="16"/>
              </w:rPr>
              <w:t xml:space="preserve">2 gr. </w:t>
            </w:r>
          </w:p>
          <w:p w:rsidR="00052D3A" w:rsidRDefault="007D7494">
            <w:pPr>
              <w:rPr>
                <w:rFonts w:ascii="Calibri" w:eastAsia="Calibri" w:hAnsi="Calibri" w:cs="Calibri"/>
                <w:i/>
                <w:sz w:val="16"/>
                <w:szCs w:val="16"/>
              </w:rPr>
            </w:pPr>
            <w:r>
              <w:rPr>
                <w:rFonts w:ascii="Calibri" w:eastAsia="Calibri" w:hAnsi="Calibri" w:cs="Calibri"/>
                <w:i/>
                <w:sz w:val="16"/>
                <w:szCs w:val="16"/>
              </w:rPr>
              <w:t>Mutualisé</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7 ECTS</w:t>
            </w:r>
          </w:p>
        </w:tc>
        <w:tc>
          <w:tcPr>
            <w:tcW w:w="993" w:type="dxa"/>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404</w:t>
            </w:r>
          </w:p>
          <w:p w:rsidR="00052D3A" w:rsidRDefault="007D7494">
            <w:pPr>
              <w:rPr>
                <w:rFonts w:ascii="Calibri" w:eastAsia="Calibri" w:hAnsi="Calibri" w:cs="Calibri"/>
                <w:sz w:val="16"/>
                <w:szCs w:val="16"/>
              </w:rPr>
            </w:pPr>
            <w:r>
              <w:rPr>
                <w:rFonts w:ascii="Calibri" w:eastAsia="Calibri" w:hAnsi="Calibri" w:cs="Calibri"/>
                <w:i/>
                <w:sz w:val="16"/>
                <w:szCs w:val="16"/>
              </w:rPr>
              <w:t xml:space="preserve">Discipline associée </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405</w:t>
            </w:r>
          </w:p>
          <w:p w:rsidR="00052D3A" w:rsidRDefault="007D7494">
            <w:pPr>
              <w:rPr>
                <w:rFonts w:ascii="Calibri" w:eastAsia="Calibri" w:hAnsi="Calibri" w:cs="Calibri"/>
                <w:sz w:val="16"/>
                <w:szCs w:val="16"/>
              </w:rPr>
            </w:pPr>
            <w:r>
              <w:rPr>
                <w:rFonts w:ascii="Calibri" w:eastAsia="Calibri" w:hAnsi="Calibri" w:cs="Calibri"/>
                <w:sz w:val="16"/>
                <w:szCs w:val="16"/>
              </w:rPr>
              <w:t>Editer et publier aujourd’hui : 25h + 25h autonomie</w:t>
            </w:r>
          </w:p>
          <w:p w:rsidR="00052D3A" w:rsidRDefault="007D7494">
            <w:pPr>
              <w:rPr>
                <w:rFonts w:ascii="Calibri" w:eastAsia="Calibri" w:hAnsi="Calibri" w:cs="Calibri"/>
                <w:sz w:val="16"/>
                <w:szCs w:val="16"/>
              </w:rPr>
            </w:pPr>
            <w:r>
              <w:rPr>
                <w:rFonts w:ascii="Calibri" w:eastAsia="Calibri" w:hAnsi="Calibri" w:cs="Calibri"/>
                <w:sz w:val="16"/>
                <w:szCs w:val="16"/>
              </w:rPr>
              <w:t>2 gr. TD</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 406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276" w:type="dxa"/>
            <w:shd w:val="clear" w:color="auto" w:fill="auto"/>
          </w:tcPr>
          <w:p w:rsidR="00052D3A" w:rsidRDefault="007D7494">
            <w:pPr>
              <w:rPr>
                <w:rFonts w:ascii="Calibri" w:eastAsia="Calibri" w:hAnsi="Calibri" w:cs="Calibri"/>
                <w:sz w:val="16"/>
                <w:szCs w:val="16"/>
              </w:rPr>
            </w:pPr>
            <w:r>
              <w:rPr>
                <w:rFonts w:ascii="Calibri" w:eastAsia="Calibri" w:hAnsi="Calibri" w:cs="Calibri"/>
                <w:sz w:val="16"/>
                <w:szCs w:val="16"/>
              </w:rPr>
              <w:t>UE 407</w:t>
            </w:r>
          </w:p>
          <w:p w:rsidR="00052D3A" w:rsidRDefault="007D7494">
            <w:pPr>
              <w:rPr>
                <w:rFonts w:ascii="Calibri" w:eastAsia="Calibri" w:hAnsi="Calibri" w:cs="Calibri"/>
                <w:sz w:val="16"/>
                <w:szCs w:val="16"/>
              </w:rPr>
            </w:pPr>
            <w:proofErr w:type="spellStart"/>
            <w:r>
              <w:rPr>
                <w:rFonts w:ascii="Calibri" w:eastAsia="Calibri" w:hAnsi="Calibri" w:cs="Calibri"/>
                <w:sz w:val="16"/>
                <w:szCs w:val="16"/>
              </w:rPr>
              <w:t>Pix</w:t>
            </w:r>
            <w:proofErr w:type="spellEnd"/>
          </w:p>
          <w:p w:rsidR="00052D3A" w:rsidRDefault="007D7494">
            <w:pPr>
              <w:rPr>
                <w:rFonts w:ascii="Calibri" w:eastAsia="Calibri" w:hAnsi="Calibri" w:cs="Calibri"/>
                <w:sz w:val="16"/>
                <w:szCs w:val="16"/>
              </w:rPr>
            </w:pPr>
            <w:r>
              <w:rPr>
                <w:rFonts w:ascii="Calibri" w:eastAsia="Calibri" w:hAnsi="Calibri" w:cs="Calibri"/>
                <w:sz w:val="16"/>
                <w:szCs w:val="16"/>
              </w:rPr>
              <w:t>niveau 1</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3ECTS</w:t>
            </w:r>
          </w:p>
        </w:tc>
      </w:tr>
      <w:tr w:rsidR="00052D3A">
        <w:trPr>
          <w:trHeight w:val="1448"/>
        </w:trPr>
        <w:tc>
          <w:tcPr>
            <w:tcW w:w="425" w:type="dxa"/>
            <w:vMerge/>
            <w:shd w:val="clear" w:color="auto" w:fill="auto"/>
          </w:tcPr>
          <w:p w:rsidR="00052D3A" w:rsidRDefault="00052D3A">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301</w:t>
            </w:r>
          </w:p>
          <w:p w:rsidR="00052D3A" w:rsidRDefault="007D7494">
            <w:pPr>
              <w:rPr>
                <w:rFonts w:ascii="Calibri" w:eastAsia="Calibri" w:hAnsi="Calibri" w:cs="Calibri"/>
                <w:sz w:val="16"/>
                <w:szCs w:val="16"/>
              </w:rPr>
            </w:pPr>
            <w:r>
              <w:rPr>
                <w:rFonts w:ascii="Calibri" w:eastAsia="Calibri" w:hAnsi="Calibri" w:cs="Calibri"/>
                <w:sz w:val="16"/>
                <w:szCs w:val="16"/>
              </w:rPr>
              <w:t>Musique et Lettres 1</w:t>
            </w:r>
          </w:p>
          <w:p w:rsidR="00052D3A" w:rsidRDefault="007D7494">
            <w:pPr>
              <w:rPr>
                <w:rFonts w:ascii="Calibri" w:eastAsia="Calibri" w:hAnsi="Calibri" w:cs="Calibri"/>
                <w:sz w:val="16"/>
                <w:szCs w:val="16"/>
              </w:rPr>
            </w:pPr>
            <w:r>
              <w:rPr>
                <w:rFonts w:ascii="Calibri" w:eastAsia="Calibri" w:hAnsi="Calibri" w:cs="Calibri"/>
                <w:sz w:val="16"/>
                <w:szCs w:val="16"/>
              </w:rPr>
              <w:t>A-Opéra, mélodies, lied : 25h</w:t>
            </w:r>
          </w:p>
          <w:p w:rsidR="00052D3A" w:rsidRDefault="007D7494">
            <w:pPr>
              <w:rPr>
                <w:rFonts w:ascii="Calibri" w:eastAsia="Calibri" w:hAnsi="Calibri" w:cs="Calibri"/>
                <w:sz w:val="16"/>
                <w:szCs w:val="16"/>
              </w:rPr>
            </w:pPr>
            <w:r>
              <w:rPr>
                <w:rFonts w:ascii="Calibri" w:eastAsia="Calibri" w:hAnsi="Calibri" w:cs="Calibri"/>
                <w:sz w:val="16"/>
                <w:szCs w:val="16"/>
              </w:rPr>
              <w:t>B-Chanson : 25h</w:t>
            </w:r>
          </w:p>
          <w:p w:rsidR="00052D3A" w:rsidRDefault="007D7494">
            <w:pPr>
              <w:rPr>
                <w:rFonts w:ascii="Calibri" w:eastAsia="Calibri" w:hAnsi="Calibri" w:cs="Calibri"/>
                <w:sz w:val="16"/>
                <w:szCs w:val="16"/>
              </w:rPr>
            </w:pPr>
            <w:r>
              <w:rPr>
                <w:rFonts w:ascii="Calibri" w:eastAsia="Calibri" w:hAnsi="Calibri" w:cs="Calibri"/>
                <w:sz w:val="16"/>
                <w:szCs w:val="16"/>
              </w:rPr>
              <w:t>2 gr. mi-CM mi-TD</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7 ECTS</w:t>
            </w:r>
          </w:p>
        </w:tc>
        <w:tc>
          <w:tcPr>
            <w:tcW w:w="1532"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302</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Ecritures sérielles :</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-le roman, le feuilleton</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1 gr. CM</w:t>
            </w:r>
          </w:p>
          <w:p w:rsidR="00052D3A" w:rsidRDefault="00052D3A">
            <w:pPr>
              <w:rPr>
                <w:rFonts w:ascii="Calibri" w:eastAsia="Calibri" w:hAnsi="Calibri" w:cs="Calibri"/>
                <w:color w:val="000000"/>
                <w:sz w:val="16"/>
                <w:szCs w:val="16"/>
              </w:rPr>
            </w:pPr>
          </w:p>
          <w:p w:rsidR="00052D3A" w:rsidRDefault="00052D3A">
            <w:pPr>
              <w:rPr>
                <w:rFonts w:ascii="Calibri" w:eastAsia="Calibri" w:hAnsi="Calibri" w:cs="Calibri"/>
                <w:color w:val="000000"/>
                <w:sz w:val="16"/>
                <w:szCs w:val="16"/>
              </w:rPr>
            </w:pPr>
          </w:p>
          <w:p w:rsidR="00052D3A" w:rsidRDefault="00052D3A">
            <w:pPr>
              <w:rPr>
                <w:rFonts w:ascii="Calibri" w:eastAsia="Calibri" w:hAnsi="Calibri" w:cs="Calibri"/>
                <w:color w:val="000000"/>
                <w:sz w:val="16"/>
                <w:szCs w:val="16"/>
              </w:rPr>
            </w:pPr>
          </w:p>
          <w:p w:rsidR="00052D3A" w:rsidRDefault="00052D3A">
            <w:pPr>
              <w:rPr>
                <w:rFonts w:ascii="Calibri" w:eastAsia="Calibri" w:hAnsi="Calibri" w:cs="Calibri"/>
                <w:color w:val="000000"/>
                <w:sz w:val="16"/>
                <w:szCs w:val="16"/>
              </w:rPr>
            </w:pP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 xml:space="preserve">25h </w:t>
            </w:r>
          </w:p>
          <w:p w:rsidR="00052D3A" w:rsidRDefault="007D7494">
            <w:pPr>
              <w:rPr>
                <w:rFonts w:ascii="Calibri" w:eastAsia="Calibri" w:hAnsi="Calibri" w:cs="Calibri"/>
                <w:sz w:val="16"/>
                <w:szCs w:val="16"/>
              </w:rPr>
            </w:pPr>
            <w:r>
              <w:rPr>
                <w:rFonts w:ascii="Calibri" w:eastAsia="Calibri" w:hAnsi="Calibri" w:cs="Calibri"/>
                <w:sz w:val="16"/>
                <w:szCs w:val="16"/>
              </w:rPr>
              <w:t>4 ECTS</w:t>
            </w:r>
          </w:p>
        </w:tc>
        <w:tc>
          <w:tcPr>
            <w:tcW w:w="130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303</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 xml:space="preserve">Arts et médias </w:t>
            </w:r>
          </w:p>
          <w:p w:rsidR="00052D3A" w:rsidRDefault="007D7494">
            <w:pPr>
              <w:rPr>
                <w:rFonts w:ascii="Calibri" w:eastAsia="Calibri" w:hAnsi="Calibri" w:cs="Calibri"/>
                <w:sz w:val="16"/>
                <w:szCs w:val="16"/>
              </w:rPr>
            </w:pPr>
            <w:r>
              <w:rPr>
                <w:rFonts w:ascii="Calibri" w:eastAsia="Calibri" w:hAnsi="Calibri" w:cs="Calibri"/>
                <w:sz w:val="16"/>
                <w:szCs w:val="16"/>
              </w:rPr>
              <w:t>1 gr. CM</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993" w:type="dxa"/>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304</w:t>
            </w:r>
          </w:p>
          <w:p w:rsidR="00052D3A" w:rsidRDefault="007D7494">
            <w:pPr>
              <w:rPr>
                <w:rFonts w:ascii="Calibri" w:eastAsia="Calibri" w:hAnsi="Calibri" w:cs="Calibri"/>
                <w:sz w:val="16"/>
                <w:szCs w:val="16"/>
              </w:rPr>
            </w:pPr>
            <w:r>
              <w:rPr>
                <w:rFonts w:ascii="Calibri" w:eastAsia="Calibri" w:hAnsi="Calibri" w:cs="Calibri"/>
                <w:i/>
                <w:sz w:val="16"/>
                <w:szCs w:val="16"/>
              </w:rPr>
              <w:t xml:space="preserve">Discipline associée </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7 ECTS</w:t>
            </w:r>
          </w:p>
        </w:tc>
        <w:tc>
          <w:tcPr>
            <w:tcW w:w="181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305</w:t>
            </w:r>
          </w:p>
          <w:p w:rsidR="00052D3A" w:rsidRDefault="007D7494">
            <w:pPr>
              <w:rPr>
                <w:rFonts w:ascii="Calibri" w:eastAsia="Calibri" w:hAnsi="Calibri" w:cs="Calibri"/>
                <w:color w:val="000000"/>
                <w:sz w:val="16"/>
                <w:szCs w:val="16"/>
              </w:rPr>
            </w:pPr>
            <w:r>
              <w:rPr>
                <w:rFonts w:ascii="Calibri" w:eastAsia="Calibri" w:hAnsi="Calibri" w:cs="Calibri"/>
                <w:sz w:val="16"/>
                <w:szCs w:val="16"/>
              </w:rPr>
              <w:t>Analyse de textes littéraires 2 : 25h</w:t>
            </w:r>
          </w:p>
          <w:p w:rsidR="00052D3A" w:rsidRDefault="007D7494">
            <w:pPr>
              <w:rPr>
                <w:rFonts w:ascii="Calibri" w:eastAsia="Calibri" w:hAnsi="Calibri" w:cs="Calibri"/>
                <w:sz w:val="16"/>
                <w:szCs w:val="16"/>
              </w:rPr>
            </w:pPr>
            <w:r>
              <w:rPr>
                <w:rFonts w:ascii="Calibri" w:eastAsia="Calibri" w:hAnsi="Calibri" w:cs="Calibri"/>
                <w:sz w:val="16"/>
                <w:szCs w:val="16"/>
              </w:rPr>
              <w:t>2 gr. TD</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 306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auto"/>
          </w:tcPr>
          <w:p w:rsidR="00052D3A" w:rsidRDefault="007D7494">
            <w:pPr>
              <w:rPr>
                <w:rFonts w:ascii="Calibri" w:eastAsia="Calibri" w:hAnsi="Calibri" w:cs="Calibri"/>
                <w:sz w:val="16"/>
                <w:szCs w:val="16"/>
              </w:rPr>
            </w:pPr>
            <w:r>
              <w:rPr>
                <w:rFonts w:ascii="Calibri" w:eastAsia="Calibri" w:hAnsi="Calibri" w:cs="Calibri"/>
                <w:sz w:val="16"/>
                <w:szCs w:val="16"/>
              </w:rPr>
              <w:t>UE 307</w:t>
            </w:r>
          </w:p>
          <w:p w:rsidR="00052D3A" w:rsidRDefault="007D7494">
            <w:pPr>
              <w:rPr>
                <w:rFonts w:ascii="Calibri" w:eastAsia="Calibri" w:hAnsi="Calibri" w:cs="Calibri"/>
                <w:sz w:val="16"/>
                <w:szCs w:val="16"/>
              </w:rPr>
            </w:pPr>
            <w:proofErr w:type="spellStart"/>
            <w:r>
              <w:rPr>
                <w:rFonts w:ascii="Calibri" w:eastAsia="Calibri" w:hAnsi="Calibri" w:cs="Calibri"/>
                <w:sz w:val="16"/>
                <w:szCs w:val="16"/>
              </w:rPr>
              <w:t>Pix</w:t>
            </w:r>
            <w:proofErr w:type="spellEnd"/>
          </w:p>
          <w:p w:rsidR="00052D3A" w:rsidRDefault="007D7494">
            <w:pPr>
              <w:rPr>
                <w:rFonts w:ascii="Calibri" w:eastAsia="Calibri" w:hAnsi="Calibri" w:cs="Calibri"/>
                <w:sz w:val="16"/>
                <w:szCs w:val="16"/>
              </w:rPr>
            </w:pPr>
            <w:r>
              <w:rPr>
                <w:rFonts w:ascii="Calibri" w:eastAsia="Calibri" w:hAnsi="Calibri" w:cs="Calibri"/>
                <w:sz w:val="16"/>
                <w:szCs w:val="16"/>
              </w:rPr>
              <w:t>niveau 1</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26h</w:t>
            </w:r>
          </w:p>
          <w:p w:rsidR="00052D3A" w:rsidRDefault="007D7494">
            <w:pPr>
              <w:rPr>
                <w:rFonts w:ascii="Calibri" w:eastAsia="Calibri" w:hAnsi="Calibri" w:cs="Calibri"/>
                <w:sz w:val="16"/>
                <w:szCs w:val="16"/>
              </w:rPr>
            </w:pPr>
            <w:r>
              <w:rPr>
                <w:rFonts w:ascii="Calibri" w:eastAsia="Calibri" w:hAnsi="Calibri" w:cs="Calibri"/>
                <w:sz w:val="16"/>
                <w:szCs w:val="16"/>
              </w:rPr>
              <w:t>3ECTS</w:t>
            </w:r>
          </w:p>
        </w:tc>
      </w:tr>
      <w:tr w:rsidR="00052D3A">
        <w:trPr>
          <w:trHeight w:val="1356"/>
        </w:trPr>
        <w:tc>
          <w:tcPr>
            <w:tcW w:w="425" w:type="dxa"/>
            <w:vMerge w:val="restart"/>
            <w:tcBorders>
              <w:bottom w:val="single" w:sz="4" w:space="0" w:color="000000"/>
            </w:tcBorders>
            <w:shd w:val="clear" w:color="auto" w:fill="auto"/>
          </w:tcPr>
          <w:p w:rsidR="00052D3A" w:rsidRDefault="007D7494">
            <w:pPr>
              <w:rPr>
                <w:rFonts w:ascii="Calibri" w:eastAsia="Calibri" w:hAnsi="Calibri" w:cs="Calibri"/>
                <w:b/>
                <w:i/>
                <w:sz w:val="16"/>
                <w:szCs w:val="16"/>
              </w:rPr>
            </w:pPr>
            <w:r>
              <w:rPr>
                <w:rFonts w:ascii="Calibri" w:eastAsia="Calibri" w:hAnsi="Calibri" w:cs="Calibri"/>
                <w:b/>
                <w:i/>
                <w:sz w:val="16"/>
                <w:szCs w:val="16"/>
              </w:rPr>
              <w:t>L1</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S2</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S1</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tc>
        <w:tc>
          <w:tcPr>
            <w:tcW w:w="1417" w:type="dxa"/>
            <w:tcBorders>
              <w:bottom w:val="single" w:sz="4" w:space="0" w:color="000000"/>
            </w:tcBorders>
            <w:shd w:val="clear" w:color="auto" w:fill="DBE5F1"/>
          </w:tcPr>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UE 201</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Lettres et Arts 2 (XVI-XVIII</w:t>
            </w:r>
            <w:r>
              <w:rPr>
                <w:rFonts w:ascii="Calibri" w:eastAsia="Calibri" w:hAnsi="Calibri" w:cs="Calibri"/>
                <w:color w:val="000000"/>
                <w:sz w:val="16"/>
                <w:szCs w:val="16"/>
                <w:vertAlign w:val="superscript"/>
              </w:rPr>
              <w:t>e</w:t>
            </w:r>
            <w:r>
              <w:rPr>
                <w:rFonts w:ascii="Calibri" w:eastAsia="Calibri" w:hAnsi="Calibri" w:cs="Calibri"/>
                <w:color w:val="000000"/>
                <w:sz w:val="16"/>
                <w:szCs w:val="16"/>
              </w:rPr>
              <w:t xml:space="preserve">  s)</w:t>
            </w:r>
          </w:p>
          <w:p w:rsidR="00052D3A" w:rsidRDefault="007D7494">
            <w:pPr>
              <w:rPr>
                <w:rFonts w:ascii="Calibri" w:eastAsia="Calibri" w:hAnsi="Calibri" w:cs="Calibri"/>
                <w:color w:val="000000"/>
                <w:sz w:val="16"/>
                <w:szCs w:val="16"/>
              </w:rPr>
            </w:pPr>
            <w:proofErr w:type="spellStart"/>
            <w:r>
              <w:rPr>
                <w:rFonts w:ascii="Calibri" w:eastAsia="Calibri" w:hAnsi="Calibri" w:cs="Calibri"/>
                <w:color w:val="000000"/>
                <w:sz w:val="16"/>
                <w:szCs w:val="16"/>
              </w:rPr>
              <w:t>A-Littérature</w:t>
            </w:r>
            <w:proofErr w:type="spellEnd"/>
            <w:r>
              <w:rPr>
                <w:rFonts w:ascii="Calibri" w:eastAsia="Calibri" w:hAnsi="Calibri" w:cs="Calibri"/>
                <w:color w:val="000000"/>
                <w:sz w:val="16"/>
                <w:szCs w:val="16"/>
              </w:rPr>
              <w:t xml:space="preserve"> et Peinture 2</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B-Analyse des Arts 2 </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3 gr. CM</w:t>
            </w:r>
          </w:p>
          <w:p w:rsidR="00052D3A" w:rsidRDefault="00052D3A">
            <w:pPr>
              <w:rPr>
                <w:rFonts w:ascii="Calibri" w:eastAsia="Calibri" w:hAnsi="Calibri" w:cs="Calibri"/>
                <w:color w:val="000000"/>
                <w:sz w:val="16"/>
                <w:szCs w:val="16"/>
              </w:rPr>
            </w:pP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50h</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8 ECTS</w:t>
            </w:r>
          </w:p>
        </w:tc>
        <w:tc>
          <w:tcPr>
            <w:tcW w:w="1532"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202</w:t>
            </w:r>
          </w:p>
          <w:p w:rsidR="00052D3A" w:rsidRDefault="007D7494">
            <w:pPr>
              <w:rPr>
                <w:rFonts w:ascii="Calibri" w:eastAsia="Calibri" w:hAnsi="Calibri" w:cs="Calibri"/>
                <w:sz w:val="16"/>
                <w:szCs w:val="16"/>
              </w:rPr>
            </w:pPr>
            <w:r>
              <w:rPr>
                <w:rFonts w:ascii="Calibri" w:eastAsia="Calibri" w:hAnsi="Calibri" w:cs="Calibri"/>
                <w:sz w:val="16"/>
                <w:szCs w:val="16"/>
              </w:rPr>
              <w:t>Histoire de la musique 2</w:t>
            </w:r>
          </w:p>
          <w:p w:rsidR="00052D3A" w:rsidRDefault="007D7494">
            <w:pPr>
              <w:rPr>
                <w:rFonts w:ascii="Calibri" w:eastAsia="Calibri" w:hAnsi="Calibri" w:cs="Calibri"/>
                <w:sz w:val="16"/>
                <w:szCs w:val="16"/>
              </w:rPr>
            </w:pPr>
            <w:r>
              <w:rPr>
                <w:rFonts w:ascii="Calibri" w:eastAsia="Calibri" w:hAnsi="Calibri" w:cs="Calibri"/>
                <w:sz w:val="16"/>
                <w:szCs w:val="16"/>
              </w:rPr>
              <w:t>(Fin Moyen-Âge- XVIIIe s.)</w:t>
            </w:r>
          </w:p>
          <w:p w:rsidR="00052D3A" w:rsidRDefault="007D7494">
            <w:pPr>
              <w:rPr>
                <w:rFonts w:ascii="Calibri" w:eastAsia="Calibri" w:hAnsi="Calibri" w:cs="Calibri"/>
                <w:sz w:val="16"/>
                <w:szCs w:val="16"/>
              </w:rPr>
            </w:pPr>
            <w:r>
              <w:rPr>
                <w:rFonts w:ascii="Calibri" w:eastAsia="Calibri" w:hAnsi="Calibri" w:cs="Calibri"/>
                <w:sz w:val="16"/>
                <w:szCs w:val="16"/>
              </w:rPr>
              <w:t>3 gr. CM</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203</w:t>
            </w:r>
          </w:p>
          <w:p w:rsidR="00052D3A" w:rsidRDefault="007D7494">
            <w:pPr>
              <w:rPr>
                <w:rFonts w:ascii="Calibri" w:eastAsia="Calibri" w:hAnsi="Calibri" w:cs="Calibri"/>
                <w:sz w:val="16"/>
                <w:szCs w:val="16"/>
              </w:rPr>
            </w:pPr>
            <w:r>
              <w:rPr>
                <w:rFonts w:ascii="Calibri" w:eastAsia="Calibri" w:hAnsi="Calibri" w:cs="Calibri"/>
                <w:i/>
                <w:sz w:val="16"/>
                <w:szCs w:val="16"/>
              </w:rPr>
              <w:t>Discipline associée</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8 ECTS</w:t>
            </w:r>
          </w:p>
        </w:tc>
        <w:tc>
          <w:tcPr>
            <w:tcW w:w="993" w:type="dxa"/>
            <w:tcBorders>
              <w:bottom w:val="single" w:sz="4" w:space="0" w:color="000000"/>
            </w:tcBorders>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204</w:t>
            </w:r>
          </w:p>
          <w:p w:rsidR="00052D3A" w:rsidRDefault="007D7494">
            <w:pPr>
              <w:rPr>
                <w:rFonts w:ascii="Calibri" w:eastAsia="Calibri" w:hAnsi="Calibri" w:cs="Calibri"/>
                <w:sz w:val="16"/>
                <w:szCs w:val="16"/>
              </w:rPr>
            </w:pPr>
            <w:r>
              <w:rPr>
                <w:rFonts w:ascii="Calibri" w:eastAsia="Calibri" w:hAnsi="Calibri" w:cs="Calibri"/>
                <w:i/>
                <w:sz w:val="16"/>
                <w:szCs w:val="16"/>
              </w:rPr>
              <w:t>Discipline associée</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25h</w:t>
            </w:r>
          </w:p>
          <w:p w:rsidR="00052D3A" w:rsidRDefault="007D7494">
            <w:pPr>
              <w:rPr>
                <w:rFonts w:ascii="Calibri" w:eastAsia="Calibri" w:hAnsi="Calibri" w:cs="Calibri"/>
                <w:i/>
                <w:sz w:val="16"/>
                <w:szCs w:val="16"/>
              </w:rPr>
            </w:pPr>
            <w:r>
              <w:rPr>
                <w:rFonts w:ascii="Calibri" w:eastAsia="Calibri" w:hAnsi="Calibri" w:cs="Calibri"/>
                <w:i/>
                <w:sz w:val="16"/>
                <w:szCs w:val="16"/>
              </w:rPr>
              <w:t>4 ECTS</w:t>
            </w:r>
          </w:p>
        </w:tc>
        <w:tc>
          <w:tcPr>
            <w:tcW w:w="1814"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205</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A – Textes fondateurs : Bible / Mythologie : 12h</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B- Analyse des textes littéraires 1 :</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25h</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4 gr. TD</w:t>
            </w:r>
          </w:p>
          <w:p w:rsidR="00052D3A" w:rsidRDefault="00052D3A">
            <w:pPr>
              <w:rPr>
                <w:rFonts w:ascii="Calibri" w:eastAsia="Calibri" w:hAnsi="Calibri" w:cs="Calibri"/>
                <w:color w:val="000000"/>
                <w:sz w:val="16"/>
                <w:szCs w:val="16"/>
              </w:rPr>
            </w:pPr>
          </w:p>
          <w:p w:rsidR="00052D3A" w:rsidRDefault="00052D3A">
            <w:pPr>
              <w:rPr>
                <w:rFonts w:ascii="Calibri" w:eastAsia="Calibri" w:hAnsi="Calibri" w:cs="Calibri"/>
                <w:color w:val="000000"/>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304" w:type="dxa"/>
            <w:tcBorders>
              <w:bottom w:val="single" w:sz="4" w:space="0" w:color="000000"/>
            </w:tcBorders>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 206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276" w:type="dxa"/>
            <w:tcBorders>
              <w:bottom w:val="single" w:sz="4" w:space="0" w:color="000000"/>
            </w:tcBorders>
            <w:shd w:val="clear" w:color="auto" w:fill="auto"/>
          </w:tcPr>
          <w:p w:rsidR="00052D3A" w:rsidRDefault="00052D3A">
            <w:pPr>
              <w:rPr>
                <w:rFonts w:ascii="Calibri" w:eastAsia="Calibri" w:hAnsi="Calibri" w:cs="Calibri"/>
                <w:sz w:val="16"/>
                <w:szCs w:val="16"/>
              </w:rPr>
            </w:pPr>
          </w:p>
        </w:tc>
      </w:tr>
      <w:tr w:rsidR="00052D3A">
        <w:trPr>
          <w:trHeight w:val="70"/>
        </w:trPr>
        <w:tc>
          <w:tcPr>
            <w:tcW w:w="425" w:type="dxa"/>
            <w:vMerge/>
            <w:tcBorders>
              <w:bottom w:val="single" w:sz="4" w:space="0" w:color="000000"/>
            </w:tcBorders>
            <w:shd w:val="clear" w:color="auto" w:fill="auto"/>
          </w:tcPr>
          <w:p w:rsidR="00052D3A" w:rsidRDefault="00052D3A">
            <w:pPr>
              <w:widowControl w:val="0"/>
              <w:pBdr>
                <w:top w:val="nil"/>
                <w:left w:val="nil"/>
                <w:bottom w:val="nil"/>
                <w:right w:val="nil"/>
                <w:between w:val="nil"/>
              </w:pBdr>
              <w:spacing w:line="276" w:lineRule="auto"/>
              <w:rPr>
                <w:rFonts w:ascii="Calibri" w:eastAsia="Calibri" w:hAnsi="Calibri" w:cs="Calibri"/>
                <w:sz w:val="16"/>
                <w:szCs w:val="16"/>
              </w:rPr>
            </w:pPr>
          </w:p>
        </w:tc>
        <w:tc>
          <w:tcPr>
            <w:tcW w:w="1417"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101</w:t>
            </w:r>
          </w:p>
          <w:p w:rsidR="00052D3A" w:rsidRDefault="007D7494">
            <w:pPr>
              <w:rPr>
                <w:rFonts w:ascii="Calibri" w:eastAsia="Calibri" w:hAnsi="Calibri" w:cs="Calibri"/>
                <w:sz w:val="16"/>
                <w:szCs w:val="16"/>
              </w:rPr>
            </w:pPr>
            <w:r>
              <w:rPr>
                <w:rFonts w:ascii="Calibri" w:eastAsia="Calibri" w:hAnsi="Calibri" w:cs="Calibri"/>
                <w:sz w:val="16"/>
                <w:szCs w:val="16"/>
              </w:rPr>
              <w:t>Lettres et Arts 1</w:t>
            </w:r>
          </w:p>
          <w:p w:rsidR="00052D3A" w:rsidRDefault="007D7494">
            <w:pPr>
              <w:rPr>
                <w:rFonts w:ascii="Calibri" w:eastAsia="Calibri" w:hAnsi="Calibri" w:cs="Calibri"/>
                <w:sz w:val="16"/>
                <w:szCs w:val="16"/>
              </w:rPr>
            </w:pPr>
            <w:r>
              <w:rPr>
                <w:rFonts w:ascii="Calibri" w:eastAsia="Calibri" w:hAnsi="Calibri" w:cs="Calibri"/>
                <w:sz w:val="16"/>
                <w:szCs w:val="16"/>
              </w:rPr>
              <w:t>(XIX-XX</w:t>
            </w:r>
            <w:r>
              <w:rPr>
                <w:rFonts w:ascii="Calibri" w:eastAsia="Calibri" w:hAnsi="Calibri" w:cs="Calibri"/>
                <w:sz w:val="16"/>
                <w:szCs w:val="16"/>
                <w:vertAlign w:val="superscript"/>
              </w:rPr>
              <w:t>e</w:t>
            </w:r>
            <w:r>
              <w:rPr>
                <w:rFonts w:ascii="Calibri" w:eastAsia="Calibri" w:hAnsi="Calibri" w:cs="Calibri"/>
                <w:sz w:val="16"/>
                <w:szCs w:val="16"/>
              </w:rPr>
              <w:t xml:space="preserve"> s)</w:t>
            </w:r>
          </w:p>
          <w:p w:rsidR="00052D3A" w:rsidRDefault="007D7494">
            <w:pPr>
              <w:rPr>
                <w:rFonts w:ascii="Calibri" w:eastAsia="Calibri" w:hAnsi="Calibri" w:cs="Calibri"/>
                <w:sz w:val="16"/>
                <w:szCs w:val="16"/>
              </w:rPr>
            </w:pPr>
            <w:r>
              <w:rPr>
                <w:rFonts w:ascii="Calibri" w:eastAsia="Calibri" w:hAnsi="Calibri" w:cs="Calibri"/>
                <w:sz w:val="16"/>
                <w:szCs w:val="16"/>
              </w:rPr>
              <w:t xml:space="preserve">A- Littérature et Peinture 1 </w:t>
            </w:r>
          </w:p>
          <w:p w:rsidR="00052D3A" w:rsidRDefault="007D7494">
            <w:pPr>
              <w:rPr>
                <w:rFonts w:ascii="Calibri" w:eastAsia="Calibri" w:hAnsi="Calibri" w:cs="Calibri"/>
                <w:sz w:val="16"/>
                <w:szCs w:val="16"/>
              </w:rPr>
            </w:pPr>
            <w:r>
              <w:rPr>
                <w:rFonts w:ascii="Calibri" w:eastAsia="Calibri" w:hAnsi="Calibri" w:cs="Calibri"/>
                <w:sz w:val="16"/>
                <w:szCs w:val="16"/>
              </w:rPr>
              <w:t>B-Analyse des Arts 1 </w:t>
            </w:r>
          </w:p>
          <w:p w:rsidR="00052D3A" w:rsidRDefault="007D7494">
            <w:pPr>
              <w:rPr>
                <w:rFonts w:ascii="Calibri" w:eastAsia="Calibri" w:hAnsi="Calibri" w:cs="Calibri"/>
                <w:sz w:val="16"/>
                <w:szCs w:val="16"/>
              </w:rPr>
            </w:pPr>
            <w:r>
              <w:rPr>
                <w:rFonts w:ascii="Calibri" w:eastAsia="Calibri" w:hAnsi="Calibri" w:cs="Calibri"/>
                <w:sz w:val="16"/>
                <w:szCs w:val="16"/>
              </w:rPr>
              <w:t>3 gr. CM</w:t>
            </w: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50h</w:t>
            </w:r>
          </w:p>
          <w:p w:rsidR="00052D3A" w:rsidRDefault="007D7494">
            <w:pPr>
              <w:rPr>
                <w:rFonts w:ascii="Calibri" w:eastAsia="Calibri" w:hAnsi="Calibri" w:cs="Calibri"/>
                <w:sz w:val="16"/>
                <w:szCs w:val="16"/>
              </w:rPr>
            </w:pPr>
            <w:r>
              <w:rPr>
                <w:rFonts w:ascii="Calibri" w:eastAsia="Calibri" w:hAnsi="Calibri" w:cs="Calibri"/>
                <w:sz w:val="16"/>
                <w:szCs w:val="16"/>
              </w:rPr>
              <w:t>7 ECTS</w:t>
            </w:r>
          </w:p>
        </w:tc>
        <w:tc>
          <w:tcPr>
            <w:tcW w:w="1532" w:type="dxa"/>
            <w:tcBorders>
              <w:bottom w:val="single" w:sz="4" w:space="0" w:color="000000"/>
            </w:tcBorders>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102</w:t>
            </w:r>
          </w:p>
          <w:p w:rsidR="00052D3A" w:rsidRDefault="007D7494">
            <w:pPr>
              <w:rPr>
                <w:rFonts w:ascii="Calibri" w:eastAsia="Calibri" w:hAnsi="Calibri" w:cs="Calibri"/>
                <w:sz w:val="16"/>
                <w:szCs w:val="16"/>
              </w:rPr>
            </w:pPr>
            <w:r>
              <w:rPr>
                <w:rFonts w:ascii="Calibri" w:eastAsia="Calibri" w:hAnsi="Calibri" w:cs="Calibri"/>
                <w:sz w:val="16"/>
                <w:szCs w:val="16"/>
              </w:rPr>
              <w:t>Histoire de la musique 1</w:t>
            </w:r>
          </w:p>
          <w:p w:rsidR="00052D3A" w:rsidRDefault="007D7494">
            <w:pPr>
              <w:rPr>
                <w:rFonts w:ascii="Calibri" w:eastAsia="Calibri" w:hAnsi="Calibri" w:cs="Calibri"/>
                <w:sz w:val="16"/>
                <w:szCs w:val="16"/>
              </w:rPr>
            </w:pPr>
            <w:r>
              <w:rPr>
                <w:rFonts w:ascii="Calibri" w:eastAsia="Calibri" w:hAnsi="Calibri" w:cs="Calibri"/>
                <w:sz w:val="16"/>
                <w:szCs w:val="16"/>
              </w:rPr>
              <w:t>(XIXe-XXe s.)</w:t>
            </w:r>
          </w:p>
          <w:p w:rsidR="00052D3A" w:rsidRDefault="007D7494">
            <w:pPr>
              <w:rPr>
                <w:rFonts w:ascii="Calibri" w:eastAsia="Calibri" w:hAnsi="Calibri" w:cs="Calibri"/>
                <w:sz w:val="16"/>
                <w:szCs w:val="16"/>
              </w:rPr>
            </w:pPr>
            <w:r>
              <w:rPr>
                <w:rFonts w:ascii="Calibri" w:eastAsia="Calibri" w:hAnsi="Calibri" w:cs="Calibri"/>
                <w:sz w:val="16"/>
                <w:szCs w:val="16"/>
              </w:rPr>
              <w:t>3 gr. CM</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4 ECTS</w:t>
            </w:r>
          </w:p>
        </w:tc>
        <w:tc>
          <w:tcPr>
            <w:tcW w:w="1304" w:type="dxa"/>
            <w:tcBorders>
              <w:bottom w:val="single" w:sz="4" w:space="0" w:color="000000"/>
            </w:tcBorders>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103</w:t>
            </w:r>
          </w:p>
          <w:p w:rsidR="00052D3A" w:rsidRDefault="007D7494">
            <w:pPr>
              <w:rPr>
                <w:rFonts w:ascii="Calibri" w:eastAsia="Calibri" w:hAnsi="Calibri" w:cs="Calibri"/>
                <w:sz w:val="16"/>
                <w:szCs w:val="16"/>
              </w:rPr>
            </w:pPr>
            <w:r>
              <w:rPr>
                <w:rFonts w:ascii="Calibri" w:eastAsia="Calibri" w:hAnsi="Calibri" w:cs="Calibri"/>
                <w:i/>
                <w:sz w:val="16"/>
                <w:szCs w:val="16"/>
              </w:rPr>
              <w:t>Discipline associée</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50h</w:t>
            </w:r>
          </w:p>
          <w:p w:rsidR="00052D3A" w:rsidRDefault="007D7494">
            <w:pPr>
              <w:rPr>
                <w:rFonts w:ascii="Calibri" w:eastAsia="Calibri" w:hAnsi="Calibri" w:cs="Calibri"/>
                <w:i/>
                <w:sz w:val="16"/>
                <w:szCs w:val="16"/>
              </w:rPr>
            </w:pPr>
            <w:r>
              <w:rPr>
                <w:rFonts w:ascii="Calibri" w:eastAsia="Calibri" w:hAnsi="Calibri" w:cs="Calibri"/>
                <w:i/>
                <w:sz w:val="16"/>
                <w:szCs w:val="16"/>
              </w:rPr>
              <w:t>7 ECTS</w:t>
            </w:r>
          </w:p>
        </w:tc>
        <w:tc>
          <w:tcPr>
            <w:tcW w:w="993" w:type="dxa"/>
            <w:tcBorders>
              <w:bottom w:val="single" w:sz="4" w:space="0" w:color="000000"/>
            </w:tcBorders>
            <w:shd w:val="clear" w:color="auto" w:fill="C2D69B"/>
          </w:tcPr>
          <w:p w:rsidR="00052D3A" w:rsidRDefault="007D7494">
            <w:pPr>
              <w:rPr>
                <w:rFonts w:ascii="Calibri" w:eastAsia="Calibri" w:hAnsi="Calibri" w:cs="Calibri"/>
                <w:i/>
                <w:sz w:val="16"/>
                <w:szCs w:val="16"/>
              </w:rPr>
            </w:pPr>
            <w:r>
              <w:rPr>
                <w:rFonts w:ascii="Calibri" w:eastAsia="Calibri" w:hAnsi="Calibri" w:cs="Calibri"/>
                <w:i/>
                <w:sz w:val="16"/>
                <w:szCs w:val="16"/>
              </w:rPr>
              <w:t>UE 104</w:t>
            </w:r>
          </w:p>
          <w:p w:rsidR="00052D3A" w:rsidRDefault="007D7494">
            <w:pPr>
              <w:rPr>
                <w:rFonts w:ascii="Calibri" w:eastAsia="Calibri" w:hAnsi="Calibri" w:cs="Calibri"/>
                <w:sz w:val="16"/>
                <w:szCs w:val="16"/>
              </w:rPr>
            </w:pPr>
            <w:r>
              <w:rPr>
                <w:rFonts w:ascii="Calibri" w:eastAsia="Calibri" w:hAnsi="Calibri" w:cs="Calibri"/>
                <w:i/>
                <w:sz w:val="16"/>
                <w:szCs w:val="16"/>
              </w:rPr>
              <w:t>Discipline associée</w:t>
            </w: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052D3A">
            <w:pPr>
              <w:rPr>
                <w:rFonts w:ascii="Calibri" w:eastAsia="Calibri" w:hAnsi="Calibri" w:cs="Calibri"/>
                <w:i/>
                <w:sz w:val="16"/>
                <w:szCs w:val="16"/>
              </w:rPr>
            </w:pPr>
          </w:p>
          <w:p w:rsidR="00052D3A" w:rsidRDefault="007D7494">
            <w:pPr>
              <w:rPr>
                <w:rFonts w:ascii="Calibri" w:eastAsia="Calibri" w:hAnsi="Calibri" w:cs="Calibri"/>
                <w:i/>
                <w:sz w:val="16"/>
                <w:szCs w:val="16"/>
              </w:rPr>
            </w:pPr>
            <w:r>
              <w:rPr>
                <w:rFonts w:ascii="Calibri" w:eastAsia="Calibri" w:hAnsi="Calibri" w:cs="Calibri"/>
                <w:i/>
                <w:sz w:val="16"/>
                <w:szCs w:val="16"/>
              </w:rPr>
              <w:t>25h</w:t>
            </w:r>
          </w:p>
          <w:p w:rsidR="00052D3A" w:rsidRDefault="007D7494">
            <w:pPr>
              <w:rPr>
                <w:rFonts w:ascii="Calibri" w:eastAsia="Calibri" w:hAnsi="Calibri" w:cs="Calibri"/>
                <w:i/>
                <w:sz w:val="16"/>
                <w:szCs w:val="16"/>
              </w:rPr>
            </w:pPr>
            <w:r>
              <w:rPr>
                <w:rFonts w:ascii="Calibri" w:eastAsia="Calibri" w:hAnsi="Calibri" w:cs="Calibri"/>
                <w:i/>
                <w:sz w:val="16"/>
                <w:szCs w:val="16"/>
              </w:rPr>
              <w:t>4 ECTS</w:t>
            </w:r>
          </w:p>
        </w:tc>
        <w:tc>
          <w:tcPr>
            <w:tcW w:w="1814" w:type="dxa"/>
            <w:shd w:val="clear" w:color="auto" w:fill="DBE5F1"/>
          </w:tcPr>
          <w:p w:rsidR="00052D3A" w:rsidRDefault="007D7494">
            <w:pPr>
              <w:rPr>
                <w:rFonts w:ascii="Calibri" w:eastAsia="Calibri" w:hAnsi="Calibri" w:cs="Calibri"/>
                <w:sz w:val="16"/>
                <w:szCs w:val="16"/>
              </w:rPr>
            </w:pPr>
            <w:r>
              <w:rPr>
                <w:rFonts w:ascii="Calibri" w:eastAsia="Calibri" w:hAnsi="Calibri" w:cs="Calibri"/>
                <w:sz w:val="16"/>
                <w:szCs w:val="16"/>
              </w:rPr>
              <w:t>UE 105</w:t>
            </w:r>
          </w:p>
          <w:p w:rsidR="00052D3A" w:rsidRDefault="007D7494">
            <w:pPr>
              <w:rPr>
                <w:rFonts w:ascii="Calibri" w:eastAsia="Calibri" w:hAnsi="Calibri" w:cs="Calibri"/>
                <w:color w:val="FF0000"/>
                <w:sz w:val="16"/>
                <w:szCs w:val="16"/>
              </w:rPr>
            </w:pPr>
            <w:r>
              <w:rPr>
                <w:rFonts w:ascii="Calibri" w:eastAsia="Calibri" w:hAnsi="Calibri" w:cs="Calibri"/>
                <w:sz w:val="16"/>
                <w:szCs w:val="16"/>
              </w:rPr>
              <w:t>A-Recherche documentaire 1 : 12h</w:t>
            </w:r>
          </w:p>
          <w:p w:rsidR="00052D3A" w:rsidRDefault="007D7494">
            <w:pPr>
              <w:rPr>
                <w:rFonts w:ascii="Calibri" w:eastAsia="Calibri" w:hAnsi="Calibri" w:cs="Calibri"/>
                <w:sz w:val="16"/>
                <w:szCs w:val="16"/>
              </w:rPr>
            </w:pPr>
            <w:r>
              <w:rPr>
                <w:rFonts w:ascii="Calibri" w:eastAsia="Calibri" w:hAnsi="Calibri" w:cs="Calibri"/>
                <w:sz w:val="16"/>
                <w:szCs w:val="16"/>
              </w:rPr>
              <w:t>B -Analyse de l’image</w:t>
            </w:r>
          </w:p>
          <w:p w:rsidR="00052D3A" w:rsidRDefault="007D7494">
            <w:pPr>
              <w:rPr>
                <w:rFonts w:ascii="Calibri" w:eastAsia="Calibri" w:hAnsi="Calibri" w:cs="Calibri"/>
                <w:color w:val="000000"/>
                <w:sz w:val="16"/>
                <w:szCs w:val="16"/>
              </w:rPr>
            </w:pPr>
            <w:r>
              <w:rPr>
                <w:rFonts w:ascii="Calibri" w:eastAsia="Calibri" w:hAnsi="Calibri" w:cs="Calibri"/>
                <w:color w:val="000000"/>
                <w:sz w:val="16"/>
                <w:szCs w:val="16"/>
              </w:rPr>
              <w:t>25h (ex UE 107)</w:t>
            </w:r>
          </w:p>
          <w:p w:rsidR="00052D3A" w:rsidRDefault="007D7494">
            <w:pPr>
              <w:rPr>
                <w:rFonts w:ascii="Calibri" w:eastAsia="Calibri" w:hAnsi="Calibri" w:cs="Calibri"/>
                <w:sz w:val="16"/>
                <w:szCs w:val="16"/>
              </w:rPr>
            </w:pPr>
            <w:r>
              <w:rPr>
                <w:rFonts w:ascii="Calibri" w:eastAsia="Calibri" w:hAnsi="Calibri" w:cs="Calibri"/>
                <w:sz w:val="16"/>
                <w:szCs w:val="16"/>
              </w:rPr>
              <w:t>4 gr. TD</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3 ECTS</w:t>
            </w:r>
          </w:p>
        </w:tc>
        <w:tc>
          <w:tcPr>
            <w:tcW w:w="1304" w:type="dxa"/>
            <w:shd w:val="clear" w:color="auto" w:fill="FBD5B5"/>
          </w:tcPr>
          <w:p w:rsidR="00052D3A" w:rsidRDefault="007D7494">
            <w:pPr>
              <w:rPr>
                <w:rFonts w:ascii="Calibri" w:eastAsia="Calibri" w:hAnsi="Calibri" w:cs="Calibri"/>
                <w:sz w:val="16"/>
                <w:szCs w:val="16"/>
              </w:rPr>
            </w:pPr>
            <w:r>
              <w:rPr>
                <w:rFonts w:ascii="Calibri" w:eastAsia="Calibri" w:hAnsi="Calibri" w:cs="Calibri"/>
                <w:sz w:val="16"/>
                <w:szCs w:val="16"/>
              </w:rPr>
              <w:t>UE106</w:t>
            </w:r>
          </w:p>
          <w:p w:rsidR="00052D3A" w:rsidRDefault="007D7494">
            <w:pPr>
              <w:rPr>
                <w:rFonts w:ascii="Calibri" w:eastAsia="Calibri" w:hAnsi="Calibri" w:cs="Calibri"/>
                <w:sz w:val="16"/>
                <w:szCs w:val="16"/>
              </w:rPr>
            </w:pPr>
            <w:r>
              <w:rPr>
                <w:rFonts w:ascii="Calibri" w:eastAsia="Calibri" w:hAnsi="Calibri" w:cs="Calibri"/>
                <w:sz w:val="16"/>
                <w:szCs w:val="16"/>
              </w:rPr>
              <w:t>Langue vivante ou Option hors DP ou DA</w:t>
            </w: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052D3A">
            <w:pPr>
              <w:rPr>
                <w:rFonts w:ascii="Calibri" w:eastAsia="Calibri" w:hAnsi="Calibri" w:cs="Calibri"/>
                <w:sz w:val="16"/>
                <w:szCs w:val="16"/>
              </w:rPr>
            </w:pPr>
          </w:p>
          <w:p w:rsidR="00052D3A" w:rsidRDefault="007D7494">
            <w:pPr>
              <w:rPr>
                <w:rFonts w:ascii="Calibri" w:eastAsia="Calibri" w:hAnsi="Calibri" w:cs="Calibri"/>
                <w:sz w:val="16"/>
                <w:szCs w:val="16"/>
              </w:rPr>
            </w:pPr>
            <w:r>
              <w:rPr>
                <w:rFonts w:ascii="Calibri" w:eastAsia="Calibri" w:hAnsi="Calibri" w:cs="Calibri"/>
                <w:sz w:val="16"/>
                <w:szCs w:val="16"/>
              </w:rPr>
              <w:t>25h</w:t>
            </w:r>
          </w:p>
          <w:p w:rsidR="00052D3A" w:rsidRDefault="007D7494">
            <w:pPr>
              <w:rPr>
                <w:rFonts w:ascii="Calibri" w:eastAsia="Calibri" w:hAnsi="Calibri" w:cs="Calibri"/>
                <w:sz w:val="16"/>
                <w:szCs w:val="16"/>
              </w:rPr>
            </w:pPr>
            <w:r>
              <w:rPr>
                <w:rFonts w:ascii="Calibri" w:eastAsia="Calibri" w:hAnsi="Calibri" w:cs="Calibri"/>
                <w:sz w:val="16"/>
                <w:szCs w:val="16"/>
              </w:rPr>
              <w:t>3ECTS</w:t>
            </w:r>
          </w:p>
        </w:tc>
        <w:tc>
          <w:tcPr>
            <w:tcW w:w="1276" w:type="dxa"/>
            <w:shd w:val="clear" w:color="auto" w:fill="FFFFFF"/>
          </w:tcPr>
          <w:p w:rsidR="00052D3A" w:rsidRDefault="00052D3A">
            <w:pPr>
              <w:rPr>
                <w:rFonts w:ascii="Calibri" w:eastAsia="Calibri" w:hAnsi="Calibri" w:cs="Calibri"/>
                <w:sz w:val="16"/>
                <w:szCs w:val="16"/>
              </w:rPr>
            </w:pPr>
          </w:p>
        </w:tc>
      </w:tr>
    </w:tbl>
    <w:p w:rsidR="00052D3A" w:rsidRDefault="00052D3A">
      <w:pPr>
        <w:rPr>
          <w:rFonts w:ascii="Garamond" w:eastAsia="Garamond" w:hAnsi="Garamond" w:cs="Garamond"/>
        </w:rPr>
        <w:sectPr w:rsidR="00052D3A">
          <w:headerReference w:type="default" r:id="rId10"/>
          <w:footerReference w:type="default" r:id="rId11"/>
          <w:headerReference w:type="first" r:id="rId12"/>
          <w:footerReference w:type="first" r:id="rId13"/>
          <w:pgSz w:w="11906" w:h="16838"/>
          <w:pgMar w:top="1134" w:right="1418" w:bottom="1134" w:left="924" w:header="624" w:footer="624" w:gutter="0"/>
          <w:pgNumType w:start="1"/>
          <w:cols w:space="720"/>
          <w:titlePg/>
        </w:sectPr>
      </w:pPr>
    </w:p>
    <w:p w:rsidR="00052D3A" w:rsidRDefault="00052D3A">
      <w:pPr>
        <w:widowControl w:val="0"/>
        <w:pBdr>
          <w:top w:val="nil"/>
          <w:left w:val="nil"/>
          <w:bottom w:val="nil"/>
          <w:right w:val="nil"/>
          <w:between w:val="nil"/>
        </w:pBdr>
        <w:spacing w:line="276" w:lineRule="auto"/>
        <w:rPr>
          <w:rFonts w:ascii="Garamond" w:eastAsia="Garamond" w:hAnsi="Garamond" w:cs="Garamond"/>
        </w:rPr>
      </w:pPr>
    </w:p>
    <w:tbl>
      <w:tblPr>
        <w:tblStyle w:val="a1"/>
        <w:tblW w:w="9474" w:type="dxa"/>
        <w:tblInd w:w="108" w:type="dxa"/>
        <w:tblLayout w:type="fixed"/>
        <w:tblLook w:val="0000" w:firstRow="0" w:lastRow="0" w:firstColumn="0" w:lastColumn="0" w:noHBand="0" w:noVBand="0"/>
      </w:tblPr>
      <w:tblGrid>
        <w:gridCol w:w="9474"/>
      </w:tblGrid>
      <w:tr w:rsidR="00052D3A">
        <w:tc>
          <w:tcPr>
            <w:tcW w:w="94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52D3A" w:rsidRDefault="007D7494">
            <w:pPr>
              <w:ind w:right="-230"/>
              <w:jc w:val="center"/>
              <w:rPr>
                <w:rFonts w:ascii="Garamond" w:eastAsia="Garamond" w:hAnsi="Garamond" w:cs="Garamond"/>
              </w:rPr>
            </w:pPr>
            <w:proofErr w:type="spellStart"/>
            <w:r>
              <w:rPr>
                <w:rFonts w:ascii="Garamond" w:eastAsia="Garamond" w:hAnsi="Garamond" w:cs="Garamond"/>
                <w:b/>
                <w:sz w:val="48"/>
                <w:szCs w:val="48"/>
              </w:rPr>
              <w:t>UEs</w:t>
            </w:r>
            <w:proofErr w:type="spellEnd"/>
            <w:r>
              <w:rPr>
                <w:rFonts w:ascii="Garamond" w:eastAsia="Garamond" w:hAnsi="Garamond" w:cs="Garamond"/>
                <w:b/>
                <w:sz w:val="48"/>
                <w:szCs w:val="48"/>
              </w:rPr>
              <w:t xml:space="preserve"> liées </w:t>
            </w:r>
            <w:r>
              <w:rPr>
                <w:rFonts w:ascii="Garamond" w:eastAsia="Garamond" w:hAnsi="Garamond" w:cs="Garamond"/>
                <w:b/>
                <w:sz w:val="48"/>
                <w:szCs w:val="48"/>
              </w:rPr>
              <w:t>à la MAJEURE</w:t>
            </w:r>
          </w:p>
        </w:tc>
      </w:tr>
    </w:tbl>
    <w:p w:rsidR="00052D3A" w:rsidRDefault="00052D3A">
      <w:pPr>
        <w:jc w:val="both"/>
        <w:rPr>
          <w:rFonts w:ascii="Garamond" w:eastAsia="Garamond" w:hAnsi="Garamond" w:cs="Garamond"/>
          <w:b/>
          <w:sz w:val="32"/>
          <w:szCs w:val="32"/>
        </w:rPr>
      </w:pPr>
    </w:p>
    <w:p w:rsidR="00052D3A" w:rsidRDefault="007D7494">
      <w:pPr>
        <w:jc w:val="both"/>
        <w:rPr>
          <w:rFonts w:ascii="Garamond" w:eastAsia="Garamond" w:hAnsi="Garamond" w:cs="Garamond"/>
          <w:b/>
          <w:sz w:val="32"/>
          <w:szCs w:val="32"/>
        </w:rPr>
      </w:pPr>
      <w:r>
        <w:rPr>
          <w:rFonts w:ascii="Garamond" w:eastAsia="Garamond" w:hAnsi="Garamond" w:cs="Garamond"/>
          <w:b/>
          <w:sz w:val="32"/>
          <w:szCs w:val="32"/>
        </w:rPr>
        <w:t>Toutes les UE de la Licence Lettres et Arts sont évaluées en Contrôle Continu, sauf dans le cas du SED.</w:t>
      </w: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p w:rsidR="00052D3A" w:rsidRDefault="007D7494">
      <w:pPr>
        <w:pBdr>
          <w:top w:val="single" w:sz="24" w:space="1" w:color="000000"/>
          <w:left w:val="single" w:sz="24" w:space="0" w:color="000000"/>
          <w:bottom w:val="single" w:sz="24" w:space="1" w:color="000000"/>
          <w:right w:val="single" w:sz="24" w:space="5" w:color="000000"/>
        </w:pBdr>
        <w:shd w:val="clear" w:color="auto" w:fill="C00000"/>
        <w:ind w:right="206"/>
        <w:jc w:val="both"/>
        <w:rPr>
          <w:rFonts w:ascii="Garamond" w:eastAsia="Garamond" w:hAnsi="Garamond" w:cs="Garamond"/>
        </w:rPr>
      </w:pPr>
      <w:proofErr w:type="spellStart"/>
      <w:r>
        <w:rPr>
          <w:rFonts w:ascii="Garamond" w:eastAsia="Garamond" w:hAnsi="Garamond" w:cs="Garamond"/>
          <w:sz w:val="40"/>
          <w:szCs w:val="40"/>
        </w:rPr>
        <w:t>UEs</w:t>
      </w:r>
      <w:proofErr w:type="spellEnd"/>
      <w:r>
        <w:rPr>
          <w:rFonts w:ascii="Garamond" w:eastAsia="Garamond" w:hAnsi="Garamond" w:cs="Garamond"/>
          <w:sz w:val="40"/>
          <w:szCs w:val="40"/>
        </w:rPr>
        <w:t xml:space="preserve"> 1</w:t>
      </w:r>
      <w:r>
        <w:rPr>
          <w:rFonts w:ascii="Garamond" w:eastAsia="Garamond" w:hAnsi="Garamond" w:cs="Garamond"/>
          <w:sz w:val="40"/>
          <w:szCs w:val="40"/>
          <w:vertAlign w:val="superscript"/>
        </w:rPr>
        <w:t>er</w:t>
      </w:r>
      <w:r>
        <w:rPr>
          <w:rFonts w:ascii="Garamond" w:eastAsia="Garamond" w:hAnsi="Garamond" w:cs="Garamond"/>
          <w:sz w:val="40"/>
          <w:szCs w:val="40"/>
        </w:rPr>
        <w:t xml:space="preserve"> semestre : du 20 septembre 2021 au 16 janvier 2022</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301 </w:t>
      </w:r>
      <w:r>
        <w:rPr>
          <w:rFonts w:ascii="Garamond" w:eastAsia="Garamond" w:hAnsi="Garamond" w:cs="Garamond"/>
          <w:b/>
          <w:i/>
          <w:sz w:val="36"/>
          <w:szCs w:val="36"/>
        </w:rPr>
        <w:t>LR00301T</w:t>
      </w:r>
      <w:r>
        <w:rPr>
          <w:rFonts w:ascii="Garamond" w:eastAsia="Garamond" w:hAnsi="Garamond" w:cs="Garamond"/>
          <w:b/>
          <w:sz w:val="36"/>
          <w:szCs w:val="36"/>
        </w:rPr>
        <w:t xml:space="preserve"> Musique et lettres 1</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rPr>
        <w:t>[UE 304 pour les étudiants ayant choisi Lettres et arts comme Discipline Associée]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sz w:val="36"/>
          <w:szCs w:val="36"/>
        </w:rPr>
        <w:t xml:space="preserve">50 heures – </w:t>
      </w:r>
      <w:r>
        <w:rPr>
          <w:rFonts w:ascii="Garamond" w:eastAsia="Garamond" w:hAnsi="Garamond" w:cs="Garamond"/>
          <w:i/>
          <w:sz w:val="36"/>
          <w:szCs w:val="36"/>
        </w:rPr>
        <w:t>7 ECTS      SED : Oui</w:t>
      </w:r>
    </w:p>
    <w:p w:rsidR="00052D3A" w:rsidRDefault="00052D3A">
      <w:pPr>
        <w:jc w:val="both"/>
        <w:rPr>
          <w:rFonts w:ascii="Garamond" w:eastAsia="Garamond" w:hAnsi="Garamond" w:cs="Garamond"/>
          <w:sz w:val="16"/>
          <w:szCs w:val="16"/>
        </w:rPr>
      </w:pPr>
    </w:p>
    <w:p w:rsidR="00052D3A" w:rsidRDefault="00052D3A">
      <w:pPr>
        <w:jc w:val="both"/>
        <w:rPr>
          <w:rFonts w:ascii="Garamond" w:eastAsia="Garamond" w:hAnsi="Garamond" w:cs="Garamond"/>
          <w:sz w:val="16"/>
          <w:szCs w:val="16"/>
        </w:rPr>
      </w:pPr>
    </w:p>
    <w:p w:rsidR="00052D3A" w:rsidRDefault="007D7494">
      <w:pPr>
        <w:jc w:val="both"/>
        <w:rPr>
          <w:rFonts w:ascii="Garamond" w:eastAsia="Garamond" w:hAnsi="Garamond" w:cs="Garamond"/>
          <w:b/>
        </w:rPr>
      </w:pPr>
      <w:r>
        <w:rPr>
          <w:rFonts w:ascii="Garamond" w:eastAsia="Garamond" w:hAnsi="Garamond" w:cs="Garamond"/>
          <w:b/>
        </w:rPr>
        <w:t xml:space="preserve">L’UE se compose de deux parties obligatoires : </w:t>
      </w:r>
    </w:p>
    <w:p w:rsidR="00052D3A" w:rsidRDefault="007D7494">
      <w:pPr>
        <w:ind w:firstLine="708"/>
        <w:jc w:val="both"/>
        <w:rPr>
          <w:rFonts w:ascii="Garamond" w:eastAsia="Garamond" w:hAnsi="Garamond" w:cs="Garamond"/>
          <w:b/>
        </w:rPr>
      </w:pPr>
      <w:r>
        <w:rPr>
          <w:rFonts w:ascii="Garamond" w:eastAsia="Garamond" w:hAnsi="Garamond" w:cs="Garamond"/>
          <w:b/>
        </w:rPr>
        <w:t xml:space="preserve">Partie A : Opéra, Mélodies, Lied </w:t>
      </w:r>
    </w:p>
    <w:p w:rsidR="00052D3A" w:rsidRDefault="007D7494">
      <w:pPr>
        <w:ind w:firstLine="708"/>
        <w:jc w:val="both"/>
        <w:rPr>
          <w:rFonts w:ascii="Garamond" w:eastAsia="Garamond" w:hAnsi="Garamond" w:cs="Garamond"/>
          <w:b/>
          <w:sz w:val="20"/>
          <w:szCs w:val="20"/>
        </w:rPr>
      </w:pPr>
      <w:r>
        <w:rPr>
          <w:rFonts w:ascii="Garamond" w:eastAsia="Garamond" w:hAnsi="Garamond" w:cs="Garamond"/>
          <w:b/>
        </w:rPr>
        <w:t>Partie B : Chanson</w:t>
      </w:r>
    </w:p>
    <w:p w:rsidR="00052D3A" w:rsidRDefault="00052D3A">
      <w:pPr>
        <w:jc w:val="both"/>
        <w:rPr>
          <w:rFonts w:ascii="Garamond" w:eastAsia="Garamond" w:hAnsi="Garamond" w:cs="Garamond"/>
          <w:sz w:val="16"/>
          <w:szCs w:val="16"/>
        </w:rPr>
      </w:pPr>
    </w:p>
    <w:p w:rsidR="00052D3A" w:rsidRDefault="00052D3A">
      <w:pPr>
        <w:jc w:val="both"/>
        <w:rPr>
          <w:rFonts w:ascii="Garamond" w:eastAsia="Garamond" w:hAnsi="Garamond" w:cs="Garamond"/>
          <w:sz w:val="16"/>
          <w:szCs w:val="16"/>
        </w:rPr>
      </w:pPr>
    </w:p>
    <w:p w:rsidR="00052D3A" w:rsidRDefault="007D7494">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r>
        <w:rPr>
          <w:rFonts w:ascii="Garamond" w:eastAsia="Garamond" w:hAnsi="Garamond" w:cs="Garamond"/>
          <w:sz w:val="36"/>
          <w:szCs w:val="36"/>
        </w:rPr>
        <w:t xml:space="preserve">   Opéra, mélodies, lied </w:t>
      </w:r>
    </w:p>
    <w:p w:rsidR="00052D3A" w:rsidRDefault="007D7494">
      <w:pPr>
        <w:shd w:val="clear" w:color="auto" w:fill="E6E6E6"/>
        <w:jc w:val="both"/>
        <w:rPr>
          <w:rFonts w:ascii="Garamond" w:eastAsia="Garamond" w:hAnsi="Garamond" w:cs="Garamond"/>
          <w:sz w:val="32"/>
          <w:szCs w:val="32"/>
        </w:rPr>
      </w:pPr>
      <w:r>
        <w:rPr>
          <w:rFonts w:ascii="Garamond" w:eastAsia="Garamond" w:hAnsi="Garamond" w:cs="Garamond"/>
          <w:sz w:val="32"/>
          <w:szCs w:val="32"/>
        </w:rPr>
        <w:t xml:space="preserve">25 heures </w:t>
      </w:r>
    </w:p>
    <w:p w:rsidR="00052D3A" w:rsidRDefault="007D7494">
      <w:pPr>
        <w:spacing w:after="240"/>
        <w:jc w:val="both"/>
        <w:rPr>
          <w:rFonts w:ascii="Garamond" w:eastAsia="Garamond" w:hAnsi="Garamond" w:cs="Garamond"/>
        </w:rPr>
      </w:pPr>
      <w:r>
        <w:rPr>
          <w:rFonts w:ascii="Garamond" w:eastAsia="Garamond" w:hAnsi="Garamond" w:cs="Garamond"/>
          <w:b/>
        </w:rPr>
        <w:t>Responsable :</w:t>
      </w:r>
      <w:r>
        <w:rPr>
          <w:rFonts w:ascii="Garamond" w:eastAsia="Garamond" w:hAnsi="Garamond" w:cs="Garamond"/>
        </w:rPr>
        <w:t xml:space="preserve"> Mylène </w:t>
      </w:r>
      <w:proofErr w:type="spellStart"/>
      <w:r>
        <w:rPr>
          <w:rFonts w:ascii="Garamond" w:eastAsia="Garamond" w:hAnsi="Garamond" w:cs="Garamond"/>
        </w:rPr>
        <w:t>Dubiau</w:t>
      </w:r>
      <w:proofErr w:type="spellEnd"/>
      <w:r>
        <w:rPr>
          <w:rFonts w:ascii="Garamond" w:eastAsia="Garamond" w:hAnsi="Garamond" w:cs="Garamond"/>
        </w:rPr>
        <w:t xml:space="preserve"> </w:t>
      </w:r>
    </w:p>
    <w:p w:rsidR="00052D3A" w:rsidRDefault="007D7494">
      <w:pPr>
        <w:spacing w:after="240"/>
        <w:jc w:val="both"/>
        <w:rPr>
          <w:rFonts w:ascii="Garamond" w:eastAsia="Garamond" w:hAnsi="Garamond" w:cs="Garamond"/>
          <w:b/>
        </w:rPr>
      </w:pPr>
      <w:r>
        <w:rPr>
          <w:rFonts w:ascii="Garamond" w:eastAsia="Garamond" w:hAnsi="Garamond" w:cs="Garamond"/>
        </w:rPr>
        <w:t xml:space="preserve">Deux groupes sont proposés au choix. </w:t>
      </w:r>
    </w:p>
    <w:p w:rsidR="00052D3A" w:rsidRDefault="007D7494">
      <w:pPr>
        <w:rPr>
          <w:rFonts w:ascii="Garamond" w:eastAsia="Garamond" w:hAnsi="Garamond" w:cs="Garamond"/>
          <w:b/>
          <w:highlight w:val="white"/>
        </w:rPr>
      </w:pPr>
      <w:r>
        <w:rPr>
          <w:rFonts w:ascii="Garamond" w:eastAsia="Garamond" w:hAnsi="Garamond" w:cs="Garamond"/>
          <w:b/>
          <w:highlight w:val="white"/>
        </w:rPr>
        <w:t xml:space="preserve">Groupe 1 – Mme Mylène </w:t>
      </w:r>
      <w:proofErr w:type="spellStart"/>
      <w:r>
        <w:rPr>
          <w:rFonts w:ascii="Garamond" w:eastAsia="Garamond" w:hAnsi="Garamond" w:cs="Garamond"/>
          <w:b/>
          <w:highlight w:val="white"/>
        </w:rPr>
        <w:t>Dubiau</w:t>
      </w:r>
      <w:proofErr w:type="spellEnd"/>
      <w:r>
        <w:rPr>
          <w:rFonts w:ascii="Garamond" w:eastAsia="Garamond" w:hAnsi="Garamond" w:cs="Garamond"/>
          <w:b/>
          <w:highlight w:val="white"/>
        </w:rPr>
        <w:t xml:space="preserve"> – Lundi, 14h-16h</w:t>
      </w:r>
    </w:p>
    <w:p w:rsidR="00052D3A" w:rsidRDefault="007D7494">
      <w:pPr>
        <w:rPr>
          <w:rFonts w:ascii="Garamond" w:eastAsia="Garamond" w:hAnsi="Garamond" w:cs="Garamond"/>
          <w:highlight w:val="white"/>
        </w:rPr>
      </w:pPr>
      <w:r>
        <w:rPr>
          <w:rFonts w:ascii="Garamond" w:eastAsia="Garamond" w:hAnsi="Garamond" w:cs="Garamond"/>
          <w:highlight w:val="white"/>
        </w:rPr>
        <w:t>Programme : “Présence littéraire française en musique : poésie et livrets d’opéra”.</w:t>
      </w:r>
    </w:p>
    <w:p w:rsidR="00052D3A" w:rsidRDefault="00052D3A">
      <w:pPr>
        <w:rPr>
          <w:rFonts w:ascii="Garamond" w:eastAsia="Garamond" w:hAnsi="Garamond" w:cs="Garamond"/>
        </w:rPr>
      </w:pPr>
    </w:p>
    <w:p w:rsidR="00052D3A" w:rsidRDefault="007D7494">
      <w:pPr>
        <w:rPr>
          <w:rFonts w:ascii="Garamond" w:eastAsia="Garamond" w:hAnsi="Garamond" w:cs="Garamond"/>
          <w:highlight w:val="white"/>
        </w:rPr>
      </w:pPr>
      <w:r>
        <w:rPr>
          <w:rFonts w:ascii="Garamond" w:eastAsia="Garamond" w:hAnsi="Garamond" w:cs="Garamond"/>
          <w:highlight w:val="white"/>
        </w:rPr>
        <w:t>Dans ce cours, sera abordée l’importance des te</w:t>
      </w:r>
      <w:r>
        <w:rPr>
          <w:rFonts w:ascii="Garamond" w:eastAsia="Garamond" w:hAnsi="Garamond" w:cs="Garamond"/>
          <w:highlight w:val="white"/>
        </w:rPr>
        <w:t>xtes poétiques dans les réalisations musicales des compositeurs français, dans deux domaines qui seront étudiés en parallèle : celui de la Mélodie Française (mise en musique pour chant et piano de poèmes), et celui de l’opéra français. Le cours s’étendra d</w:t>
      </w:r>
      <w:r>
        <w:rPr>
          <w:rFonts w:ascii="Garamond" w:eastAsia="Garamond" w:hAnsi="Garamond" w:cs="Garamond"/>
          <w:highlight w:val="white"/>
        </w:rPr>
        <w:t>es débuts du genre de la Mélodie Française avec Berlioz et ses Nuits d’été aux réalisations opératiques de Debussy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et Poulenc (Dialogues des Carmélites). Les poètes-phares français tels que Baudelaire, les Parnassiens, Verlaine, Élua</w:t>
      </w:r>
      <w:r>
        <w:rPr>
          <w:rFonts w:ascii="Garamond" w:eastAsia="Garamond" w:hAnsi="Garamond" w:cs="Garamond"/>
          <w:highlight w:val="white"/>
        </w:rPr>
        <w:t>rd, seront abordés. L’importance des mouvements littéraires sur la réalisation musicale sera mise en valeur, autour du symbolisme, des décadents, des surréalistes notamment. Les notions de prosodie, de rythme poétique et musical, de phrasés, seront comment</w:t>
      </w:r>
      <w:r>
        <w:rPr>
          <w:rFonts w:ascii="Garamond" w:eastAsia="Garamond" w:hAnsi="Garamond" w:cs="Garamond"/>
          <w:highlight w:val="white"/>
        </w:rPr>
        <w:t>ées et approfondies. L’observation des textes (qui seront distribués sous forme de photocopies) sera complétée par des commentaires d’écoute et, éventuellement, l’analyse sommaire de partitions.</w:t>
      </w:r>
    </w:p>
    <w:p w:rsidR="00052D3A" w:rsidRDefault="00052D3A">
      <w:pPr>
        <w:rPr>
          <w:rFonts w:ascii="Garamond" w:eastAsia="Garamond" w:hAnsi="Garamond" w:cs="Garamond"/>
        </w:rPr>
      </w:pPr>
    </w:p>
    <w:p w:rsidR="00052D3A" w:rsidRDefault="007D7494">
      <w:pPr>
        <w:rPr>
          <w:rFonts w:ascii="Garamond" w:eastAsia="Garamond" w:hAnsi="Garamond" w:cs="Garamond"/>
          <w:highlight w:val="white"/>
        </w:rPr>
      </w:pPr>
      <w:r>
        <w:rPr>
          <w:rFonts w:ascii="Garamond" w:eastAsia="Garamond" w:hAnsi="Garamond" w:cs="Garamond"/>
          <w:highlight w:val="white"/>
        </w:rPr>
        <w:t>Évaluation : contrôle continu obligatoire ; 2 épreuves :</w:t>
      </w:r>
    </w:p>
    <w:p w:rsidR="00052D3A" w:rsidRDefault="007D7494">
      <w:pPr>
        <w:rPr>
          <w:rFonts w:ascii="Garamond" w:eastAsia="Garamond" w:hAnsi="Garamond" w:cs="Garamond"/>
          <w:highlight w:val="white"/>
        </w:rPr>
      </w:pPr>
      <w:r>
        <w:rPr>
          <w:rFonts w:ascii="Garamond" w:eastAsia="Garamond" w:hAnsi="Garamond" w:cs="Garamond"/>
          <w:highlight w:val="white"/>
        </w:rPr>
        <w:t xml:space="preserve"> - </w:t>
      </w:r>
      <w:r>
        <w:rPr>
          <w:rFonts w:ascii="Garamond" w:eastAsia="Garamond" w:hAnsi="Garamond" w:cs="Garamond"/>
          <w:highlight w:val="white"/>
        </w:rPr>
        <w:t>1 dossier d'approfondissement à remettre à la fin du semestre sur l'une des questions du cours (40%).</w:t>
      </w:r>
    </w:p>
    <w:p w:rsidR="00052D3A" w:rsidRDefault="007D7494">
      <w:pPr>
        <w:rPr>
          <w:rFonts w:ascii="Garamond" w:eastAsia="Garamond" w:hAnsi="Garamond" w:cs="Garamond"/>
          <w:highlight w:val="white"/>
        </w:rPr>
      </w:pPr>
      <w:r>
        <w:rPr>
          <w:rFonts w:ascii="Garamond" w:eastAsia="Garamond" w:hAnsi="Garamond" w:cs="Garamond"/>
          <w:highlight w:val="white"/>
        </w:rPr>
        <w:t xml:space="preserve"> - 1 écrit de 2h, lors du dernier cours (60%).</w:t>
      </w:r>
    </w:p>
    <w:p w:rsidR="00052D3A" w:rsidRDefault="007D7494">
      <w:pPr>
        <w:rPr>
          <w:rFonts w:ascii="Garamond" w:eastAsia="Garamond" w:hAnsi="Garamond" w:cs="Garamond"/>
          <w:highlight w:val="white"/>
        </w:rPr>
      </w:pPr>
      <w:r>
        <w:rPr>
          <w:rFonts w:ascii="Garamond" w:eastAsia="Garamond" w:hAnsi="Garamond" w:cs="Garamond"/>
          <w:highlight w:val="white"/>
        </w:rPr>
        <w:t xml:space="preserve"> </w:t>
      </w:r>
    </w:p>
    <w:p w:rsidR="00052D3A" w:rsidRDefault="007D7494">
      <w:pPr>
        <w:rPr>
          <w:rFonts w:ascii="Garamond" w:eastAsia="Garamond" w:hAnsi="Garamond" w:cs="Garamond"/>
          <w:highlight w:val="white"/>
          <w:u w:val="single"/>
        </w:rPr>
      </w:pPr>
      <w:r>
        <w:rPr>
          <w:rFonts w:ascii="Garamond" w:eastAsia="Garamond" w:hAnsi="Garamond" w:cs="Garamond"/>
          <w:highlight w:val="white"/>
          <w:u w:val="single"/>
        </w:rPr>
        <w:t>Corpus :</w:t>
      </w:r>
    </w:p>
    <w:p w:rsidR="00052D3A" w:rsidRDefault="007D7494">
      <w:pPr>
        <w:rPr>
          <w:rFonts w:ascii="Garamond" w:eastAsia="Garamond" w:hAnsi="Garamond" w:cs="Garamond"/>
          <w:i/>
          <w:highlight w:val="white"/>
        </w:rPr>
      </w:pPr>
      <w:r>
        <w:rPr>
          <w:rFonts w:ascii="Garamond" w:eastAsia="Garamond" w:hAnsi="Garamond" w:cs="Garamond"/>
          <w:highlight w:val="white"/>
        </w:rPr>
        <w:t xml:space="preserve">- Débuts de la Mélodie Française : Berlioz </w:t>
      </w:r>
      <w:r>
        <w:rPr>
          <w:rFonts w:ascii="Garamond" w:eastAsia="Garamond" w:hAnsi="Garamond" w:cs="Garamond"/>
          <w:i/>
          <w:highlight w:val="white"/>
        </w:rPr>
        <w:t>Nuits d’été</w:t>
      </w:r>
    </w:p>
    <w:p w:rsidR="00052D3A" w:rsidRDefault="007D7494">
      <w:pPr>
        <w:rPr>
          <w:rFonts w:ascii="Garamond" w:eastAsia="Garamond" w:hAnsi="Garamond" w:cs="Garamond"/>
          <w:highlight w:val="white"/>
        </w:rPr>
      </w:pPr>
      <w:r>
        <w:rPr>
          <w:rFonts w:ascii="Garamond" w:eastAsia="Garamond" w:hAnsi="Garamond" w:cs="Garamond"/>
          <w:highlight w:val="white"/>
        </w:rPr>
        <w:t>- Modernité Baudelaire et Duparc / Debussy</w:t>
      </w:r>
    </w:p>
    <w:p w:rsidR="00052D3A" w:rsidRDefault="007D7494">
      <w:pPr>
        <w:rPr>
          <w:rFonts w:ascii="Garamond" w:eastAsia="Garamond" w:hAnsi="Garamond" w:cs="Garamond"/>
          <w:highlight w:val="white"/>
        </w:rPr>
      </w:pPr>
      <w:r>
        <w:rPr>
          <w:rFonts w:ascii="Garamond" w:eastAsia="Garamond" w:hAnsi="Garamond" w:cs="Garamond"/>
          <w:highlight w:val="white"/>
        </w:rPr>
        <w:t>- Décadence Verlaine : comparaison Fauré / Debussy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rsidR="00052D3A" w:rsidRDefault="007D7494">
      <w:pPr>
        <w:rPr>
          <w:rFonts w:ascii="Garamond" w:eastAsia="Garamond" w:hAnsi="Garamond" w:cs="Garamond"/>
          <w:highlight w:val="white"/>
        </w:rPr>
      </w:pPr>
      <w:r>
        <w:rPr>
          <w:rFonts w:ascii="Garamond" w:eastAsia="Garamond" w:hAnsi="Garamond" w:cs="Garamond"/>
          <w:highlight w:val="white"/>
        </w:rPr>
        <w:t>- Notion de prosodie et traités de chant (</w:t>
      </w:r>
      <w:proofErr w:type="spellStart"/>
      <w:r>
        <w:rPr>
          <w:rFonts w:ascii="Garamond" w:eastAsia="Garamond" w:hAnsi="Garamond" w:cs="Garamond"/>
          <w:highlight w:val="white"/>
        </w:rPr>
        <w:t>Reynaldo</w:t>
      </w:r>
      <w:proofErr w:type="spellEnd"/>
      <w:r>
        <w:rPr>
          <w:rFonts w:ascii="Garamond" w:eastAsia="Garamond" w:hAnsi="Garamond" w:cs="Garamond"/>
          <w:highlight w:val="white"/>
        </w:rPr>
        <w:t xml:space="preserve"> Hahn…)</w:t>
      </w:r>
    </w:p>
    <w:p w:rsidR="00052D3A" w:rsidRDefault="007D7494">
      <w:pPr>
        <w:rPr>
          <w:rFonts w:ascii="Garamond" w:eastAsia="Garamond" w:hAnsi="Garamond" w:cs="Garamond"/>
          <w:highlight w:val="white"/>
        </w:rPr>
      </w:pPr>
      <w:r>
        <w:rPr>
          <w:rFonts w:ascii="Garamond" w:eastAsia="Garamond" w:hAnsi="Garamond" w:cs="Garamond"/>
          <w:highlight w:val="white"/>
        </w:rPr>
        <w:lastRenderedPageBreak/>
        <w:t>- Opéra français autour de Massenet et des naturalistes</w:t>
      </w:r>
    </w:p>
    <w:p w:rsidR="00052D3A" w:rsidRDefault="007D7494">
      <w:pPr>
        <w:rPr>
          <w:rFonts w:ascii="Garamond" w:eastAsia="Garamond" w:hAnsi="Garamond" w:cs="Garamond"/>
          <w:highlight w:val="white"/>
        </w:rPr>
      </w:pPr>
      <w:r>
        <w:rPr>
          <w:rFonts w:ascii="Garamond" w:eastAsia="Garamond" w:hAnsi="Garamond" w:cs="Garamond"/>
          <w:highlight w:val="white"/>
        </w:rPr>
        <w:t xml:space="preserve">- Symbolisme et parlé-chanté </w:t>
      </w:r>
      <w:proofErr w:type="spellStart"/>
      <w:r>
        <w:rPr>
          <w:rFonts w:ascii="Garamond" w:eastAsia="Garamond" w:hAnsi="Garamond" w:cs="Garamond"/>
          <w:highlight w:val="white"/>
        </w:rPr>
        <w:t>Pelléas</w:t>
      </w:r>
      <w:proofErr w:type="spellEnd"/>
      <w:r>
        <w:rPr>
          <w:rFonts w:ascii="Garamond" w:eastAsia="Garamond" w:hAnsi="Garamond" w:cs="Garamond"/>
          <w:highlight w:val="white"/>
        </w:rPr>
        <w:t xml:space="preserve"> et Mélisande Debussy</w:t>
      </w:r>
    </w:p>
    <w:p w:rsidR="00052D3A" w:rsidRDefault="007D7494">
      <w:pPr>
        <w:rPr>
          <w:rFonts w:ascii="Garamond" w:eastAsia="Garamond" w:hAnsi="Garamond" w:cs="Garamond"/>
          <w:highlight w:val="white"/>
        </w:rPr>
      </w:pPr>
      <w:r>
        <w:rPr>
          <w:rFonts w:ascii="Garamond" w:eastAsia="Garamond" w:hAnsi="Garamond" w:cs="Garamond"/>
          <w:highlight w:val="white"/>
        </w:rPr>
        <w:t>- Surréalisme Poulenc : Maurice Carême La courte Paille, Eluard, Aragon, Apollinaire</w:t>
      </w:r>
    </w:p>
    <w:p w:rsidR="00052D3A" w:rsidRDefault="007D7494">
      <w:pPr>
        <w:rPr>
          <w:rFonts w:ascii="Garamond" w:eastAsia="Garamond" w:hAnsi="Garamond" w:cs="Garamond"/>
          <w:b/>
        </w:rPr>
      </w:pPr>
      <w:r>
        <w:rPr>
          <w:rFonts w:ascii="Garamond" w:eastAsia="Garamond" w:hAnsi="Garamond" w:cs="Garamond"/>
          <w:highlight w:val="white"/>
        </w:rPr>
        <w:t xml:space="preserve">- </w:t>
      </w:r>
      <w:r>
        <w:rPr>
          <w:rFonts w:ascii="Garamond" w:eastAsia="Garamond" w:hAnsi="Garamond" w:cs="Garamond"/>
          <w:i/>
          <w:highlight w:val="white"/>
        </w:rPr>
        <w:t xml:space="preserve">Dialogues des Carmélites </w:t>
      </w:r>
      <w:r>
        <w:rPr>
          <w:rFonts w:ascii="Garamond" w:eastAsia="Garamond" w:hAnsi="Garamond" w:cs="Garamond"/>
          <w:highlight w:val="white"/>
        </w:rPr>
        <w:t>Poulenc</w:t>
      </w:r>
    </w:p>
    <w:p w:rsidR="00052D3A" w:rsidRDefault="00052D3A">
      <w:pPr>
        <w:jc w:val="both"/>
        <w:rPr>
          <w:rFonts w:ascii="Garamond" w:eastAsia="Garamond" w:hAnsi="Garamond" w:cs="Garamond"/>
          <w:b/>
        </w:rPr>
      </w:pPr>
    </w:p>
    <w:p w:rsidR="00052D3A" w:rsidRDefault="007D7494">
      <w:pPr>
        <w:rPr>
          <w:rFonts w:ascii="Garamond" w:eastAsia="Garamond" w:hAnsi="Garamond" w:cs="Garamond"/>
          <w:b/>
        </w:rPr>
      </w:pPr>
      <w:r>
        <w:rPr>
          <w:rFonts w:ascii="Garamond" w:eastAsia="Garamond" w:hAnsi="Garamond" w:cs="Garamond"/>
          <w:b/>
        </w:rPr>
        <w:t xml:space="preserve">Groupe 2 – M. Frédéric </w:t>
      </w:r>
      <w:proofErr w:type="spellStart"/>
      <w:r>
        <w:rPr>
          <w:rFonts w:ascii="Garamond" w:eastAsia="Garamond" w:hAnsi="Garamond" w:cs="Garamond"/>
          <w:b/>
        </w:rPr>
        <w:t>Sounac</w:t>
      </w:r>
      <w:proofErr w:type="spellEnd"/>
      <w:r>
        <w:rPr>
          <w:rFonts w:ascii="Garamond" w:eastAsia="Garamond" w:hAnsi="Garamond" w:cs="Garamond"/>
          <w:b/>
        </w:rPr>
        <w:t xml:space="preserve"> - jeudi, 14h-16h</w:t>
      </w:r>
    </w:p>
    <w:p w:rsidR="00052D3A" w:rsidRDefault="007D7494">
      <w:pPr>
        <w:jc w:val="both"/>
        <w:rPr>
          <w:rFonts w:ascii="Garamond" w:eastAsia="Garamond" w:hAnsi="Garamond" w:cs="Garamond"/>
          <w:b/>
        </w:rPr>
      </w:pPr>
      <w:r>
        <w:rPr>
          <w:rFonts w:ascii="Garamond" w:eastAsia="Garamond" w:hAnsi="Garamond" w:cs="Garamond"/>
          <w:b/>
        </w:rPr>
        <w:t xml:space="preserve">Programme : </w:t>
      </w:r>
      <w:r>
        <w:rPr>
          <w:rFonts w:ascii="Garamond" w:eastAsia="Garamond" w:hAnsi="Garamond" w:cs="Garamond"/>
        </w:rPr>
        <w:t>« La culture du Li</w:t>
      </w:r>
      <w:r>
        <w:rPr>
          <w:rFonts w:ascii="Garamond" w:eastAsia="Garamond" w:hAnsi="Garamond" w:cs="Garamond"/>
        </w:rPr>
        <w:t>ed »</w:t>
      </w:r>
      <w:r>
        <w:rPr>
          <w:rFonts w:ascii="Garamond" w:eastAsia="Garamond" w:hAnsi="Garamond" w:cs="Garamond"/>
          <w:b/>
        </w:rPr>
        <w:t xml:space="preserve"> </w:t>
      </w:r>
    </w:p>
    <w:p w:rsidR="00052D3A" w:rsidRDefault="007D7494">
      <w:pPr>
        <w:jc w:val="both"/>
        <w:rPr>
          <w:rFonts w:ascii="Garamond" w:eastAsia="Garamond" w:hAnsi="Garamond" w:cs="Garamond"/>
        </w:rPr>
      </w:pPr>
      <w:r>
        <w:rPr>
          <w:rFonts w:ascii="Garamond" w:eastAsia="Garamond" w:hAnsi="Garamond" w:cs="Garamond"/>
        </w:rPr>
        <w:tab/>
        <w:t xml:space="preserve">Ce cours est conçu comme une initiation à la poétique du Lied romantique allemand. Après une approche historique et théorique des origines du </w:t>
      </w:r>
      <w:proofErr w:type="spellStart"/>
      <w:r>
        <w:rPr>
          <w:rFonts w:ascii="Garamond" w:eastAsia="Garamond" w:hAnsi="Garamond" w:cs="Garamond"/>
          <w:i/>
        </w:rPr>
        <w:t>Kunstlied</w:t>
      </w:r>
      <w:proofErr w:type="spellEnd"/>
      <w:r>
        <w:rPr>
          <w:rFonts w:ascii="Garamond" w:eastAsia="Garamond" w:hAnsi="Garamond" w:cs="Garamond"/>
          <w:i/>
        </w:rPr>
        <w:t xml:space="preserve"> </w:t>
      </w:r>
      <w:r>
        <w:rPr>
          <w:rFonts w:ascii="Garamond" w:eastAsia="Garamond" w:hAnsi="Garamond" w:cs="Garamond"/>
        </w:rPr>
        <w:t>(rôle de l’idéalisation de la musique dans la théorie littéraire du premier romantisme, dualité m</w:t>
      </w:r>
      <w:r>
        <w:rPr>
          <w:rFonts w:ascii="Garamond" w:eastAsia="Garamond" w:hAnsi="Garamond" w:cs="Garamond"/>
        </w:rPr>
        <w:t>usicale entre Italie et Allemagne, entre Lied et Opéra), on s’engagera dans l’étude plus approfondie de certains Lieder d’après Goethe, Müller, Heine, en s’attardant sur des cycles fondateurs (</w:t>
      </w:r>
      <w:proofErr w:type="spellStart"/>
      <w:r>
        <w:rPr>
          <w:rFonts w:ascii="Garamond" w:eastAsia="Garamond" w:hAnsi="Garamond" w:cs="Garamond"/>
          <w:i/>
        </w:rPr>
        <w:t>Winterreise</w:t>
      </w:r>
      <w:proofErr w:type="spellEnd"/>
      <w:r>
        <w:rPr>
          <w:rFonts w:ascii="Garamond" w:eastAsia="Garamond" w:hAnsi="Garamond" w:cs="Garamond"/>
          <w:i/>
        </w:rPr>
        <w:t xml:space="preserve"> </w:t>
      </w:r>
      <w:r>
        <w:rPr>
          <w:rFonts w:ascii="Garamond" w:eastAsia="Garamond" w:hAnsi="Garamond" w:cs="Garamond"/>
        </w:rPr>
        <w:t xml:space="preserve">de Schubert, </w:t>
      </w:r>
      <w:proofErr w:type="spellStart"/>
      <w:r>
        <w:rPr>
          <w:rFonts w:ascii="Garamond" w:eastAsia="Garamond" w:hAnsi="Garamond" w:cs="Garamond"/>
          <w:i/>
        </w:rPr>
        <w:t>Dichterliebe</w:t>
      </w:r>
      <w:proofErr w:type="spellEnd"/>
      <w:r>
        <w:rPr>
          <w:rFonts w:ascii="Garamond" w:eastAsia="Garamond" w:hAnsi="Garamond" w:cs="Garamond"/>
          <w:i/>
        </w:rPr>
        <w:t xml:space="preserve"> </w:t>
      </w:r>
      <w:r>
        <w:rPr>
          <w:rFonts w:ascii="Garamond" w:eastAsia="Garamond" w:hAnsi="Garamond" w:cs="Garamond"/>
        </w:rPr>
        <w:t xml:space="preserve">de Schumann, </w:t>
      </w:r>
      <w:proofErr w:type="spellStart"/>
      <w:r>
        <w:rPr>
          <w:rFonts w:ascii="Garamond" w:eastAsia="Garamond" w:hAnsi="Garamond" w:cs="Garamond"/>
          <w:i/>
        </w:rPr>
        <w:t>Kindertotenl</w:t>
      </w:r>
      <w:r>
        <w:rPr>
          <w:rFonts w:ascii="Garamond" w:eastAsia="Garamond" w:hAnsi="Garamond" w:cs="Garamond"/>
          <w:i/>
        </w:rPr>
        <w:t>ieder</w:t>
      </w:r>
      <w:proofErr w:type="spellEnd"/>
      <w:r>
        <w:rPr>
          <w:rFonts w:ascii="Garamond" w:eastAsia="Garamond" w:hAnsi="Garamond" w:cs="Garamond"/>
          <w:i/>
        </w:rPr>
        <w:t xml:space="preserve"> </w:t>
      </w:r>
      <w:r>
        <w:rPr>
          <w:rFonts w:ascii="Garamond" w:eastAsia="Garamond" w:hAnsi="Garamond" w:cs="Garamond"/>
        </w:rPr>
        <w:t>de Mahler) et certains grands axes thématiques : la nature, le fantastique, la mort, etc. L’observation des textes (qui seront distribués en allemand avec traduction sous forme de photocopies) sera complétée par des commentaires d’écoute et, éventuel</w:t>
      </w:r>
      <w:r>
        <w:rPr>
          <w:rFonts w:ascii="Garamond" w:eastAsia="Garamond" w:hAnsi="Garamond" w:cs="Garamond"/>
        </w:rPr>
        <w:t>lement, l’analyse sommaire de partitions.</w:t>
      </w:r>
    </w:p>
    <w:p w:rsidR="00052D3A" w:rsidRDefault="00052D3A">
      <w:pPr>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Evaluation : contrôle continu obligatoire</w:t>
      </w:r>
      <w:r>
        <w:rPr>
          <w:rFonts w:ascii="Garamond" w:eastAsia="Garamond" w:hAnsi="Garamond" w:cs="Garamond"/>
        </w:rPr>
        <w:t xml:space="preserve"> ; les modalités seront précisées en début de cours. </w:t>
      </w:r>
    </w:p>
    <w:p w:rsidR="00052D3A" w:rsidRDefault="00052D3A">
      <w:pPr>
        <w:jc w:val="both"/>
        <w:rPr>
          <w:rFonts w:ascii="Garamond" w:eastAsia="Garamond" w:hAnsi="Garamond" w:cs="Garamond"/>
        </w:rPr>
      </w:pPr>
    </w:p>
    <w:p w:rsidR="00052D3A" w:rsidRDefault="007D7494">
      <w:pPr>
        <w:rPr>
          <w:rFonts w:ascii="Garamond" w:eastAsia="Garamond" w:hAnsi="Garamond" w:cs="Garamond"/>
        </w:rPr>
      </w:pPr>
      <w:r>
        <w:rPr>
          <w:rFonts w:ascii="Garamond" w:eastAsia="Garamond" w:hAnsi="Garamond" w:cs="Garamond"/>
        </w:rPr>
        <w:t>La note de cette partie compte pour 50% de la note globale de l’UE</w:t>
      </w:r>
    </w:p>
    <w:p w:rsidR="00052D3A" w:rsidRDefault="00052D3A">
      <w:pPr>
        <w:rPr>
          <w:rFonts w:ascii="Garamond" w:eastAsia="Garamond" w:hAnsi="Garamond" w:cs="Garamond"/>
          <w:b/>
        </w:rPr>
      </w:pPr>
    </w:p>
    <w:p w:rsidR="00052D3A" w:rsidRDefault="00052D3A">
      <w:pPr>
        <w:rPr>
          <w:rFonts w:ascii="Garamond" w:eastAsia="Garamond" w:hAnsi="Garamond" w:cs="Garamond"/>
        </w:rPr>
      </w:pPr>
    </w:p>
    <w:p w:rsidR="00052D3A" w:rsidRDefault="007D7494">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p>
    <w:p w:rsidR="00052D3A" w:rsidRDefault="007D7494">
      <w:pPr>
        <w:pStyle w:val="Titre1"/>
        <w:numPr>
          <w:ilvl w:val="0"/>
          <w:numId w:val="4"/>
        </w:numPr>
        <w:shd w:val="clear" w:color="auto" w:fill="E6E6E6"/>
        <w:spacing w:before="0" w:after="0"/>
        <w:jc w:val="both"/>
        <w:rPr>
          <w:rFonts w:ascii="Garamond" w:eastAsia="Garamond" w:hAnsi="Garamond" w:cs="Garamond"/>
          <w:sz w:val="36"/>
          <w:szCs w:val="36"/>
        </w:rPr>
      </w:pPr>
      <w:r>
        <w:rPr>
          <w:rFonts w:ascii="Garamond" w:eastAsia="Garamond" w:hAnsi="Garamond" w:cs="Garamond"/>
          <w:sz w:val="36"/>
          <w:szCs w:val="36"/>
        </w:rPr>
        <w:t>Chanson et poésie</w:t>
      </w:r>
    </w:p>
    <w:p w:rsidR="00052D3A" w:rsidRDefault="007D7494">
      <w:pPr>
        <w:pStyle w:val="Titre1"/>
        <w:numPr>
          <w:ilvl w:val="0"/>
          <w:numId w:val="4"/>
        </w:numPr>
        <w:shd w:val="clear" w:color="auto" w:fill="E6E6E6"/>
        <w:spacing w:before="0" w:after="0"/>
        <w:jc w:val="both"/>
        <w:rPr>
          <w:rFonts w:ascii="Garamond" w:eastAsia="Garamond" w:hAnsi="Garamond" w:cs="Garamond"/>
          <w:b w:val="0"/>
          <w:sz w:val="36"/>
          <w:szCs w:val="36"/>
        </w:rPr>
      </w:pPr>
      <w:r>
        <w:rPr>
          <w:rFonts w:ascii="Garamond" w:eastAsia="Garamond" w:hAnsi="Garamond" w:cs="Garamond"/>
          <w:b w:val="0"/>
        </w:rPr>
        <w:t xml:space="preserve">25 heures </w:t>
      </w:r>
    </w:p>
    <w:p w:rsidR="00052D3A" w:rsidRDefault="007D7494">
      <w:pPr>
        <w:rPr>
          <w:rFonts w:ascii="Garamond" w:eastAsia="Garamond" w:hAnsi="Garamond" w:cs="Garamond"/>
        </w:rPr>
      </w:pPr>
      <w:r>
        <w:rPr>
          <w:rFonts w:ascii="Garamond" w:eastAsia="Garamond" w:hAnsi="Garamond" w:cs="Garamond"/>
        </w:rPr>
        <w:t xml:space="preserve"> </w:t>
      </w:r>
    </w:p>
    <w:p w:rsidR="00052D3A" w:rsidRDefault="007D7494">
      <w:pPr>
        <w:rPr>
          <w:rFonts w:ascii="Garamond" w:eastAsia="Garamond" w:hAnsi="Garamond" w:cs="Garamond"/>
          <w:b/>
        </w:rPr>
      </w:pPr>
      <w:r>
        <w:rPr>
          <w:rFonts w:ascii="Garamond" w:eastAsia="Garamond" w:hAnsi="Garamond" w:cs="Garamond"/>
          <w:b/>
        </w:rPr>
        <w:t>Deux groupes au choix assurés par</w:t>
      </w:r>
      <w:r>
        <w:rPr>
          <w:rFonts w:ascii="Garamond" w:eastAsia="Garamond" w:hAnsi="Garamond" w:cs="Garamond"/>
        </w:rPr>
        <w:t xml:space="preserve"> </w:t>
      </w:r>
      <w:r>
        <w:rPr>
          <w:rFonts w:ascii="Garamond" w:eastAsia="Garamond" w:hAnsi="Garamond" w:cs="Garamond"/>
          <w:b/>
        </w:rPr>
        <w:t xml:space="preserve">M. Jean-Pierre </w:t>
      </w:r>
      <w:proofErr w:type="spellStart"/>
      <w:r>
        <w:rPr>
          <w:rFonts w:ascii="Garamond" w:eastAsia="Garamond" w:hAnsi="Garamond" w:cs="Garamond"/>
          <w:b/>
        </w:rPr>
        <w:t>Zubiatte</w:t>
      </w:r>
      <w:proofErr w:type="spellEnd"/>
      <w:r>
        <w:rPr>
          <w:rFonts w:ascii="Garamond" w:eastAsia="Garamond" w:hAnsi="Garamond" w:cs="Garamond"/>
          <w:b/>
        </w:rPr>
        <w:t xml:space="preserve"> – lundi 14-16h (Gr. 1), lundi 16h-18h (Gr. 2)</w:t>
      </w:r>
    </w:p>
    <w:p w:rsidR="00052D3A" w:rsidRDefault="00052D3A">
      <w:pPr>
        <w:rPr>
          <w:rFonts w:ascii="Garamond" w:eastAsia="Garamond" w:hAnsi="Garamond" w:cs="Garamond"/>
          <w:b/>
          <w:u w:val="single"/>
        </w:rPr>
      </w:pPr>
    </w:p>
    <w:p w:rsidR="00052D3A" w:rsidRDefault="007D7494">
      <w:pPr>
        <w:jc w:val="both"/>
        <w:rPr>
          <w:rFonts w:ascii="Garamond" w:eastAsia="Garamond" w:hAnsi="Garamond" w:cs="Garamond"/>
        </w:rPr>
      </w:pPr>
      <w:r>
        <w:rPr>
          <w:rFonts w:ascii="Garamond" w:eastAsia="Garamond" w:hAnsi="Garamond" w:cs="Garamond"/>
        </w:rPr>
        <w:t>Ce cours a pour but de présenter un panorama des questions posées par la chanson, en tant que production esthétique historiquement mouvante, dans ses r</w:t>
      </w:r>
      <w:r>
        <w:rPr>
          <w:rFonts w:ascii="Garamond" w:eastAsia="Garamond" w:hAnsi="Garamond" w:cs="Garamond"/>
        </w:rPr>
        <w:t xml:space="preserve">apports avec l’expression poétique et sous l’angle de la notion problématique de lyrisme, afin d’en déterminer les enjeux culturels, patrimoniaux, esthétiques, éthiques et idéologiques.     </w:t>
      </w:r>
    </w:p>
    <w:p w:rsidR="00052D3A" w:rsidRDefault="00052D3A">
      <w:pPr>
        <w:jc w:val="both"/>
        <w:rPr>
          <w:rFonts w:ascii="Garamond" w:eastAsia="Garamond" w:hAnsi="Garamond" w:cs="Garamond"/>
          <w:u w:val="single"/>
        </w:rPr>
      </w:pPr>
    </w:p>
    <w:p w:rsidR="00052D3A" w:rsidRDefault="007D7494">
      <w:pPr>
        <w:jc w:val="both"/>
        <w:rPr>
          <w:rFonts w:ascii="Garamond" w:eastAsia="Garamond" w:hAnsi="Garamond" w:cs="Garamond"/>
          <w:b/>
          <w:u w:val="single"/>
        </w:rPr>
      </w:pPr>
      <w:r>
        <w:rPr>
          <w:rFonts w:ascii="Garamond" w:eastAsia="Garamond" w:hAnsi="Garamond" w:cs="Garamond"/>
          <w:b/>
          <w:u w:val="single"/>
        </w:rPr>
        <w:t>Méthodologie et pratique d’enseignement</w:t>
      </w:r>
    </w:p>
    <w:p w:rsidR="00052D3A" w:rsidRDefault="007D7494">
      <w:pPr>
        <w:jc w:val="both"/>
        <w:rPr>
          <w:rFonts w:ascii="Garamond" w:eastAsia="Garamond" w:hAnsi="Garamond" w:cs="Garamond"/>
        </w:rPr>
      </w:pPr>
      <w:r>
        <w:rPr>
          <w:rFonts w:ascii="Garamond" w:eastAsia="Garamond" w:hAnsi="Garamond" w:cs="Garamond"/>
        </w:rPr>
        <w:t xml:space="preserve">En prenant appui sur la </w:t>
      </w:r>
      <w:r>
        <w:rPr>
          <w:rFonts w:ascii="Garamond" w:eastAsia="Garamond" w:hAnsi="Garamond" w:cs="Garamond"/>
        </w:rPr>
        <w:t xml:space="preserve">méthodologie contemporaine de la </w:t>
      </w:r>
      <w:proofErr w:type="spellStart"/>
      <w:r>
        <w:rPr>
          <w:rFonts w:ascii="Garamond" w:eastAsia="Garamond" w:hAnsi="Garamond" w:cs="Garamond"/>
        </w:rPr>
        <w:t>cantologie</w:t>
      </w:r>
      <w:proofErr w:type="spellEnd"/>
      <w:r>
        <w:rPr>
          <w:rFonts w:ascii="Garamond" w:eastAsia="Garamond" w:hAnsi="Garamond" w:cs="Garamond"/>
        </w:rPr>
        <w:t>, qui pose en principe l’étude de la chanson comme œuvre globale (texte poétique le plus souvent versifié, composition mélodique et harmonique, interprétation, arrangements, diffusion sur support technologique spé</w:t>
      </w:r>
      <w:r>
        <w:rPr>
          <w:rFonts w:ascii="Garamond" w:eastAsia="Garamond" w:hAnsi="Garamond" w:cs="Garamond"/>
        </w:rPr>
        <w:t>cifique), il s’agira notamment de s’interroger sur les évolutions esthétiques de l’objet chanson,  sur l’histoire de sa réception et des représentations qui lui sont associées,  et sur ses rapports avec les pratiques savantes qui lui sont contiguës (poésie</w:t>
      </w:r>
      <w:r>
        <w:rPr>
          <w:rFonts w:ascii="Garamond" w:eastAsia="Garamond" w:hAnsi="Garamond" w:cs="Garamond"/>
        </w:rPr>
        <w:t xml:space="preserve">, notamment avec les mises en musique de poèmes, formes diverses de la musique vocale savante, et arts du spectacle), de façon à reconsidérer les liens entre le lyrisme et son ancrage dans la sensibilité (à tous les sens du mot). </w:t>
      </w:r>
    </w:p>
    <w:p w:rsidR="00052D3A" w:rsidRDefault="007D7494">
      <w:pPr>
        <w:jc w:val="both"/>
        <w:rPr>
          <w:rFonts w:ascii="Garamond" w:eastAsia="Garamond" w:hAnsi="Garamond" w:cs="Garamond"/>
        </w:rPr>
      </w:pPr>
      <w:r>
        <w:rPr>
          <w:rFonts w:ascii="Garamond" w:eastAsia="Garamond" w:hAnsi="Garamond" w:cs="Garamond"/>
        </w:rPr>
        <w:t>L’approche sera historiqu</w:t>
      </w:r>
      <w:r>
        <w:rPr>
          <w:rFonts w:ascii="Garamond" w:eastAsia="Garamond" w:hAnsi="Garamond" w:cs="Garamond"/>
        </w:rPr>
        <w:t>e et prendra en compte l’ensemble des supports concernant le domaine (petits formats, disques, etc.), et sans privilège de genres (du « folklore » aux musiques électrifiées, en passant par les chansons de cabaret). En conséquence, il n’y a pas de corpus dé</w:t>
      </w:r>
      <w:r>
        <w:rPr>
          <w:rFonts w:ascii="Garamond" w:eastAsia="Garamond" w:hAnsi="Garamond" w:cs="Garamond"/>
        </w:rPr>
        <w:t xml:space="preserve">fini, mais une bibliographie et une discographie </w:t>
      </w:r>
      <w:proofErr w:type="gramStart"/>
      <w:r>
        <w:rPr>
          <w:rFonts w:ascii="Garamond" w:eastAsia="Garamond" w:hAnsi="Garamond" w:cs="Garamond"/>
        </w:rPr>
        <w:t>indicatives</w:t>
      </w:r>
      <w:proofErr w:type="gramEnd"/>
      <w:r>
        <w:rPr>
          <w:rFonts w:ascii="Garamond" w:eastAsia="Garamond" w:hAnsi="Garamond" w:cs="Garamond"/>
        </w:rPr>
        <w:t xml:space="preserve">, qui seront précisées dans les cours. Quant aux séances, des cours d’histoire générale et des analyses d’œuvres (sur tous supports) se compléteront. </w:t>
      </w:r>
    </w:p>
    <w:p w:rsidR="00052D3A" w:rsidRDefault="007D7494">
      <w:pPr>
        <w:jc w:val="both"/>
        <w:rPr>
          <w:rFonts w:ascii="Garamond" w:eastAsia="Garamond" w:hAnsi="Garamond" w:cs="Garamond"/>
        </w:rPr>
      </w:pPr>
      <w:r>
        <w:rPr>
          <w:rFonts w:ascii="Garamond" w:eastAsia="Garamond" w:hAnsi="Garamond" w:cs="Garamond"/>
        </w:rPr>
        <w:t xml:space="preserve">On attendra en conséquence des étudiants la possibilité de produire une lecture qui tienne compte des rapports entre l’œuvre et son environnement diachronique autant que synchronique. </w:t>
      </w:r>
    </w:p>
    <w:p w:rsidR="00052D3A" w:rsidRDefault="00052D3A">
      <w:pPr>
        <w:jc w:val="both"/>
        <w:rPr>
          <w:rFonts w:ascii="Garamond" w:eastAsia="Garamond" w:hAnsi="Garamond" w:cs="Garamond"/>
          <w:u w:val="single"/>
        </w:rPr>
      </w:pPr>
    </w:p>
    <w:p w:rsidR="00052D3A" w:rsidRDefault="007D7494">
      <w:pPr>
        <w:jc w:val="both"/>
        <w:rPr>
          <w:rFonts w:ascii="Garamond" w:eastAsia="Garamond" w:hAnsi="Garamond" w:cs="Garamond"/>
          <w:b/>
          <w:u w:val="single"/>
        </w:rPr>
      </w:pPr>
      <w:r>
        <w:rPr>
          <w:rFonts w:ascii="Garamond" w:eastAsia="Garamond" w:hAnsi="Garamond" w:cs="Garamond"/>
          <w:b/>
          <w:u w:val="single"/>
        </w:rPr>
        <w:t>Type d’épreuves et modalités d’évaluation</w:t>
      </w:r>
    </w:p>
    <w:p w:rsidR="00052D3A" w:rsidRDefault="007D7494">
      <w:pPr>
        <w:jc w:val="both"/>
        <w:rPr>
          <w:rFonts w:ascii="Garamond" w:eastAsia="Garamond" w:hAnsi="Garamond" w:cs="Garamond"/>
        </w:rPr>
      </w:pPr>
      <w:r>
        <w:rPr>
          <w:rFonts w:ascii="Garamond" w:eastAsia="Garamond" w:hAnsi="Garamond" w:cs="Garamond"/>
        </w:rPr>
        <w:lastRenderedPageBreak/>
        <w:t>Les exercices demandés seron</w:t>
      </w:r>
      <w:r>
        <w:rPr>
          <w:rFonts w:ascii="Garamond" w:eastAsia="Garamond" w:hAnsi="Garamond" w:cs="Garamond"/>
        </w:rPr>
        <w:t>t : le compte rendu d’un ouvrage sur la chanson (extrait de la bibliographie fournie en début de cours) et le commentaire d’une œuvre chantée.  Les critères de notation seront la capacité à décrire une œuvre, à la situer dans l’histoire du genre, et à orga</w:t>
      </w:r>
      <w:r>
        <w:rPr>
          <w:rFonts w:ascii="Garamond" w:eastAsia="Garamond" w:hAnsi="Garamond" w:cs="Garamond"/>
        </w:rPr>
        <w:t xml:space="preserve">niser un raisonnement cohérent, dans une langue correcte. </w:t>
      </w:r>
    </w:p>
    <w:p w:rsidR="00052D3A" w:rsidRDefault="007D7494">
      <w:pPr>
        <w:jc w:val="both"/>
        <w:rPr>
          <w:rFonts w:ascii="Garamond" w:eastAsia="Garamond" w:hAnsi="Garamond" w:cs="Garamond"/>
          <w:u w:val="single"/>
        </w:rPr>
      </w:pPr>
      <w:r>
        <w:rPr>
          <w:rFonts w:ascii="Garamond" w:eastAsia="Garamond" w:hAnsi="Garamond" w:cs="Garamond"/>
          <w:u w:val="single"/>
        </w:rPr>
        <w:t>Première session</w:t>
      </w:r>
    </w:p>
    <w:p w:rsidR="00052D3A" w:rsidRDefault="007D7494">
      <w:pPr>
        <w:jc w:val="both"/>
        <w:rPr>
          <w:rFonts w:ascii="Garamond" w:eastAsia="Garamond" w:hAnsi="Garamond" w:cs="Garamond"/>
        </w:rPr>
      </w:pPr>
      <w:r>
        <w:rPr>
          <w:rFonts w:ascii="Garamond" w:eastAsia="Garamond" w:hAnsi="Garamond" w:cs="Garamond"/>
        </w:rPr>
        <w:t>-un compte rendu d’ouvrage à remettre en cours de semestre, comptant pour 50% de la note, et un commentaire de chanson de partiel final de 2h comptant pour 50% de la note (2 heures).</w:t>
      </w:r>
    </w:p>
    <w:p w:rsidR="00052D3A" w:rsidRDefault="007D7494">
      <w:pPr>
        <w:jc w:val="both"/>
        <w:rPr>
          <w:rFonts w:ascii="Garamond" w:eastAsia="Garamond" w:hAnsi="Garamond" w:cs="Garamond"/>
          <w:u w:val="single"/>
        </w:rPr>
      </w:pPr>
      <w:r>
        <w:rPr>
          <w:rFonts w:ascii="Garamond" w:eastAsia="Garamond" w:hAnsi="Garamond" w:cs="Garamond"/>
          <w:u w:val="single"/>
        </w:rPr>
        <w:t>Deuxième session</w:t>
      </w:r>
    </w:p>
    <w:p w:rsidR="00052D3A" w:rsidRDefault="007D7494">
      <w:pPr>
        <w:jc w:val="both"/>
        <w:rPr>
          <w:rFonts w:ascii="Garamond" w:eastAsia="Garamond" w:hAnsi="Garamond" w:cs="Garamond"/>
        </w:rPr>
      </w:pPr>
      <w:r>
        <w:rPr>
          <w:rFonts w:ascii="Garamond" w:eastAsia="Garamond" w:hAnsi="Garamond" w:cs="Garamond"/>
        </w:rPr>
        <w:t>Commentaire de chanson de 2h comptant pour 100 % de la n</w:t>
      </w:r>
      <w:r>
        <w:rPr>
          <w:rFonts w:ascii="Garamond" w:eastAsia="Garamond" w:hAnsi="Garamond" w:cs="Garamond"/>
        </w:rPr>
        <w:t>ote</w:t>
      </w:r>
    </w:p>
    <w:p w:rsidR="00052D3A" w:rsidRDefault="007D7494">
      <w:pPr>
        <w:pStyle w:val="Titre1"/>
        <w:numPr>
          <w:ilvl w:val="0"/>
          <w:numId w:val="4"/>
        </w:numPr>
        <w:jc w:val="both"/>
        <w:rPr>
          <w:rFonts w:ascii="Garamond" w:eastAsia="Garamond" w:hAnsi="Garamond" w:cs="Garamond"/>
          <w:sz w:val="22"/>
          <w:szCs w:val="22"/>
        </w:rPr>
      </w:pPr>
      <w:r>
        <w:rPr>
          <w:rFonts w:ascii="Garamond" w:eastAsia="Garamond" w:hAnsi="Garamond" w:cs="Garamond"/>
          <w:sz w:val="22"/>
          <w:szCs w:val="22"/>
        </w:rPr>
        <w:t xml:space="preserve">Bibliographie, discographie, </w:t>
      </w:r>
      <w:proofErr w:type="spellStart"/>
      <w:r>
        <w:rPr>
          <w:rFonts w:ascii="Garamond" w:eastAsia="Garamond" w:hAnsi="Garamond" w:cs="Garamond"/>
          <w:sz w:val="22"/>
          <w:szCs w:val="22"/>
        </w:rPr>
        <w:t>sitographie</w:t>
      </w:r>
      <w:proofErr w:type="spellEnd"/>
      <w:r>
        <w:rPr>
          <w:rFonts w:ascii="Garamond" w:eastAsia="Garamond" w:hAnsi="Garamond" w:cs="Garamond"/>
          <w:sz w:val="22"/>
          <w:szCs w:val="22"/>
        </w:rPr>
        <w:t xml:space="preserve"> indicatives</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Il s’agit là de références, dont certaines donneront lieu à comptes rendus. Il ne s’agit pas de tout lire et écouter, mais elles permettront d’anticiper et d’aborder au mieux les données du cours. Le</w:t>
      </w:r>
      <w:r>
        <w:rPr>
          <w:rFonts w:ascii="Garamond" w:eastAsia="Garamond" w:hAnsi="Garamond" w:cs="Garamond"/>
          <w:sz w:val="22"/>
          <w:szCs w:val="22"/>
        </w:rPr>
        <w:t xml:space="preserve">s éditions, pour la discographie notamment, sont données à titre purement indicatifs. L’essentiel est de se renseigner sur les artistes mentionnés. </w:t>
      </w:r>
    </w:p>
    <w:p w:rsidR="00052D3A" w:rsidRDefault="00052D3A">
      <w:pPr>
        <w:jc w:val="both"/>
        <w:rPr>
          <w:rFonts w:ascii="Garamond" w:eastAsia="Garamond" w:hAnsi="Garamond" w:cs="Garamond"/>
          <w:sz w:val="22"/>
          <w:szCs w:val="22"/>
        </w:rPr>
      </w:pPr>
    </w:p>
    <w:p w:rsidR="00052D3A" w:rsidRDefault="007D7494">
      <w:pPr>
        <w:jc w:val="both"/>
        <w:rPr>
          <w:rFonts w:ascii="Garamond" w:eastAsia="Garamond" w:hAnsi="Garamond" w:cs="Garamond"/>
          <w:sz w:val="22"/>
          <w:szCs w:val="22"/>
          <w:u w:val="single"/>
        </w:rPr>
      </w:pPr>
      <w:r>
        <w:rPr>
          <w:rFonts w:ascii="Garamond" w:eastAsia="Garamond" w:hAnsi="Garamond" w:cs="Garamond"/>
          <w:sz w:val="22"/>
          <w:szCs w:val="22"/>
          <w:u w:val="single"/>
        </w:rPr>
        <w:t>Manuels d’histoire de la chanson</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-Claude </w:t>
      </w:r>
      <w:proofErr w:type="spellStart"/>
      <w:r>
        <w:rPr>
          <w:rFonts w:ascii="Garamond" w:eastAsia="Garamond" w:hAnsi="Garamond" w:cs="Garamond"/>
          <w:sz w:val="22"/>
          <w:szCs w:val="22"/>
        </w:rPr>
        <w:t>Duneton</w:t>
      </w:r>
      <w:proofErr w:type="spellEnd"/>
      <w:r>
        <w:rPr>
          <w:rFonts w:ascii="Garamond" w:eastAsia="Garamond" w:hAnsi="Garamond" w:cs="Garamond"/>
          <w:sz w:val="22"/>
          <w:szCs w:val="22"/>
        </w:rPr>
        <w:t xml:space="preserve">/Emmanuelle Bigot, </w:t>
      </w:r>
      <w:r>
        <w:rPr>
          <w:rFonts w:ascii="Garamond" w:eastAsia="Garamond" w:hAnsi="Garamond" w:cs="Garamond"/>
          <w:i/>
          <w:sz w:val="22"/>
          <w:szCs w:val="22"/>
        </w:rPr>
        <w:t xml:space="preserve">Histoire de la chanson </w:t>
      </w:r>
      <w:proofErr w:type="spellStart"/>
      <w:r>
        <w:rPr>
          <w:rFonts w:ascii="Garamond" w:eastAsia="Garamond" w:hAnsi="Garamond" w:cs="Garamond"/>
          <w:i/>
          <w:sz w:val="22"/>
          <w:szCs w:val="22"/>
        </w:rPr>
        <w:t>franc</w:t>
      </w:r>
      <w:r>
        <w:rPr>
          <w:i/>
          <w:sz w:val="22"/>
          <w:szCs w:val="22"/>
        </w:rPr>
        <w:t>̧</w:t>
      </w:r>
      <w:r>
        <w:rPr>
          <w:rFonts w:ascii="Garamond" w:eastAsia="Garamond" w:hAnsi="Garamond" w:cs="Garamond"/>
          <w:i/>
          <w:sz w:val="22"/>
          <w:szCs w:val="22"/>
        </w:rPr>
        <w:t>aise</w:t>
      </w:r>
      <w:proofErr w:type="spellEnd"/>
      <w:r>
        <w:rPr>
          <w:rFonts w:ascii="Garamond" w:eastAsia="Garamond" w:hAnsi="Garamond" w:cs="Garamond"/>
          <w:sz w:val="22"/>
          <w:szCs w:val="22"/>
        </w:rPr>
        <w:t xml:space="preserve"> </w:t>
      </w:r>
      <w:r>
        <w:rPr>
          <w:rFonts w:ascii="Garamond" w:eastAsia="Garamond" w:hAnsi="Garamond" w:cs="Garamond"/>
          <w:i/>
          <w:sz w:val="22"/>
          <w:szCs w:val="22"/>
        </w:rPr>
        <w:t>des o</w:t>
      </w:r>
      <w:r>
        <w:rPr>
          <w:rFonts w:ascii="Garamond" w:eastAsia="Garamond" w:hAnsi="Garamond" w:cs="Garamond"/>
          <w:i/>
          <w:sz w:val="22"/>
          <w:szCs w:val="22"/>
        </w:rPr>
        <w:t>rigines à 1860</w:t>
      </w:r>
      <w:r>
        <w:rPr>
          <w:rFonts w:ascii="Garamond" w:eastAsia="Garamond" w:hAnsi="Garamond" w:cs="Garamond"/>
          <w:sz w:val="22"/>
          <w:szCs w:val="22"/>
        </w:rPr>
        <w:t>, Le Seuil, 1998</w:t>
      </w:r>
    </w:p>
    <w:p w:rsidR="00052D3A" w:rsidRDefault="007D7494">
      <w:pPr>
        <w:jc w:val="both"/>
        <w:rPr>
          <w:rFonts w:ascii="Garamond" w:eastAsia="Garamond" w:hAnsi="Garamond" w:cs="Garamond"/>
          <w:sz w:val="22"/>
          <w:szCs w:val="22"/>
        </w:rPr>
      </w:pPr>
      <w:r>
        <w:rPr>
          <w:rFonts w:ascii="Garamond" w:eastAsia="Garamond" w:hAnsi="Garamond" w:cs="Garamond"/>
          <w:i/>
          <w:sz w:val="22"/>
          <w:szCs w:val="22"/>
        </w:rPr>
        <w:t>-Mémoire de la chanson. 1200 chansons du Moyen-âge à 1919</w:t>
      </w:r>
      <w:r>
        <w:rPr>
          <w:rFonts w:ascii="Garamond" w:eastAsia="Garamond" w:hAnsi="Garamond" w:cs="Garamond"/>
          <w:sz w:val="22"/>
          <w:szCs w:val="22"/>
        </w:rPr>
        <w:t xml:space="preserve">, réunies par Martin </w:t>
      </w:r>
      <w:proofErr w:type="spellStart"/>
      <w:r>
        <w:rPr>
          <w:rFonts w:ascii="Garamond" w:eastAsia="Garamond" w:hAnsi="Garamond" w:cs="Garamond"/>
          <w:sz w:val="22"/>
          <w:szCs w:val="22"/>
        </w:rPr>
        <w:t>Pénet</w:t>
      </w:r>
      <w:proofErr w:type="spellEnd"/>
      <w:r>
        <w:rPr>
          <w:rFonts w:ascii="Garamond" w:eastAsia="Garamond" w:hAnsi="Garamond" w:cs="Garamond"/>
          <w:sz w:val="22"/>
          <w:szCs w:val="22"/>
        </w:rPr>
        <w:t>, Omnibus, 2001.</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-Marc Robine, </w:t>
      </w:r>
      <w:r>
        <w:rPr>
          <w:rFonts w:ascii="Garamond" w:eastAsia="Garamond" w:hAnsi="Garamond" w:cs="Garamond"/>
          <w:i/>
          <w:sz w:val="22"/>
          <w:szCs w:val="22"/>
        </w:rPr>
        <w:t>Anthologie de la chanson française. Des trouvères au XIX° siècle</w:t>
      </w:r>
      <w:r>
        <w:rPr>
          <w:rFonts w:ascii="Garamond" w:eastAsia="Garamond" w:hAnsi="Garamond" w:cs="Garamond"/>
          <w:sz w:val="22"/>
          <w:szCs w:val="22"/>
        </w:rPr>
        <w:t>, Albin Michel, 1994</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-Pierre Grosz, </w:t>
      </w:r>
      <w:r>
        <w:rPr>
          <w:rFonts w:ascii="Garamond" w:eastAsia="Garamond" w:hAnsi="Garamond" w:cs="Garamond"/>
          <w:i/>
          <w:sz w:val="22"/>
          <w:szCs w:val="22"/>
        </w:rPr>
        <w:t>La grande H</w:t>
      </w:r>
      <w:r>
        <w:rPr>
          <w:rFonts w:ascii="Garamond" w:eastAsia="Garamond" w:hAnsi="Garamond" w:cs="Garamond"/>
          <w:i/>
          <w:sz w:val="22"/>
          <w:szCs w:val="22"/>
        </w:rPr>
        <w:t>istoire de la chanson française et des chansons de France</w:t>
      </w:r>
      <w:r>
        <w:rPr>
          <w:rFonts w:ascii="Garamond" w:eastAsia="Garamond" w:hAnsi="Garamond" w:cs="Garamond"/>
          <w:sz w:val="22"/>
          <w:szCs w:val="22"/>
        </w:rPr>
        <w:t>, Editions France Progrès, 1997. (2 tomes)</w:t>
      </w:r>
    </w:p>
    <w:p w:rsidR="00052D3A" w:rsidRDefault="007D7494">
      <w:pPr>
        <w:jc w:val="both"/>
        <w:rPr>
          <w:rFonts w:ascii="Garamond" w:eastAsia="Garamond" w:hAnsi="Garamond" w:cs="Garamond"/>
          <w:sz w:val="22"/>
          <w:szCs w:val="22"/>
          <w:u w:val="single"/>
        </w:rPr>
      </w:pPr>
      <w:r>
        <w:rPr>
          <w:rFonts w:ascii="Garamond" w:eastAsia="Garamond" w:hAnsi="Garamond" w:cs="Garamond"/>
          <w:sz w:val="22"/>
          <w:szCs w:val="22"/>
          <w:u w:val="single"/>
        </w:rPr>
        <w:t xml:space="preserve">Sur la diffusion </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-Daniel Lesueur, </w:t>
      </w:r>
      <w:r>
        <w:rPr>
          <w:rFonts w:ascii="Garamond" w:eastAsia="Garamond" w:hAnsi="Garamond" w:cs="Garamond"/>
          <w:i/>
          <w:sz w:val="22"/>
          <w:szCs w:val="22"/>
        </w:rPr>
        <w:t xml:space="preserve">L’Histoire du disque et de l’enregistrement </w:t>
      </w:r>
      <w:r>
        <w:rPr>
          <w:rFonts w:ascii="Garamond" w:eastAsia="Garamond" w:hAnsi="Garamond" w:cs="Garamond"/>
          <w:sz w:val="22"/>
          <w:szCs w:val="22"/>
        </w:rPr>
        <w:t>sonore, Ed. Carnot, Chatou, 2004</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-Michel </w:t>
      </w:r>
      <w:proofErr w:type="spellStart"/>
      <w:r>
        <w:rPr>
          <w:rFonts w:ascii="Garamond" w:eastAsia="Garamond" w:hAnsi="Garamond" w:cs="Garamond"/>
          <w:sz w:val="22"/>
          <w:szCs w:val="22"/>
        </w:rPr>
        <w:t>Trihoreau</w:t>
      </w:r>
      <w:proofErr w:type="spellEnd"/>
      <w:r>
        <w:rPr>
          <w:rFonts w:ascii="Garamond" w:eastAsia="Garamond" w:hAnsi="Garamond" w:cs="Garamond"/>
          <w:sz w:val="22"/>
          <w:szCs w:val="22"/>
        </w:rPr>
        <w:t xml:space="preserve">, </w:t>
      </w:r>
      <w:r>
        <w:rPr>
          <w:rFonts w:ascii="Garamond" w:eastAsia="Garamond" w:hAnsi="Garamond" w:cs="Garamond"/>
          <w:i/>
          <w:sz w:val="22"/>
          <w:szCs w:val="22"/>
        </w:rPr>
        <w:t xml:space="preserve">La Chanson de proximité. </w:t>
      </w:r>
      <w:r>
        <w:rPr>
          <w:rFonts w:ascii="Garamond" w:eastAsia="Garamond" w:hAnsi="Garamond" w:cs="Garamond"/>
          <w:i/>
          <w:sz w:val="22"/>
          <w:szCs w:val="22"/>
        </w:rPr>
        <w:t>Caveaux, cabarets et autres petits lieux</w:t>
      </w:r>
      <w:r>
        <w:rPr>
          <w:rFonts w:ascii="Garamond" w:eastAsia="Garamond" w:hAnsi="Garamond" w:cs="Garamond"/>
          <w:sz w:val="22"/>
          <w:szCs w:val="22"/>
        </w:rPr>
        <w:t xml:space="preserve">, </w:t>
      </w:r>
      <w:proofErr w:type="spellStart"/>
      <w:r>
        <w:rPr>
          <w:rFonts w:ascii="Garamond" w:eastAsia="Garamond" w:hAnsi="Garamond" w:cs="Garamond"/>
          <w:sz w:val="22"/>
          <w:szCs w:val="22"/>
        </w:rPr>
        <w:t>L’Harmattan</w:t>
      </w:r>
      <w:proofErr w:type="spellEnd"/>
      <w:r>
        <w:rPr>
          <w:rFonts w:ascii="Garamond" w:eastAsia="Garamond" w:hAnsi="Garamond" w:cs="Garamond"/>
          <w:sz w:val="22"/>
          <w:szCs w:val="22"/>
        </w:rPr>
        <w:t>,  2010.</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-Boris Vian, </w:t>
      </w:r>
      <w:r>
        <w:rPr>
          <w:rFonts w:ascii="Garamond" w:eastAsia="Garamond" w:hAnsi="Garamond" w:cs="Garamond"/>
          <w:i/>
          <w:sz w:val="22"/>
          <w:szCs w:val="22"/>
        </w:rPr>
        <w:t>En avant la zizique</w:t>
      </w:r>
      <w:r>
        <w:rPr>
          <w:rFonts w:ascii="Garamond" w:eastAsia="Garamond" w:hAnsi="Garamond" w:cs="Garamond"/>
          <w:sz w:val="22"/>
          <w:szCs w:val="22"/>
        </w:rPr>
        <w:t>, la Jeune parque, Paris,</w:t>
      </w:r>
      <w:r>
        <w:rPr>
          <w:rFonts w:ascii="Garamond" w:eastAsia="Garamond" w:hAnsi="Garamond" w:cs="Garamond"/>
          <w:i/>
          <w:sz w:val="22"/>
          <w:szCs w:val="22"/>
        </w:rPr>
        <w:t xml:space="preserve"> </w:t>
      </w:r>
      <w:r>
        <w:rPr>
          <w:rFonts w:ascii="Garamond" w:eastAsia="Garamond" w:hAnsi="Garamond" w:cs="Garamond"/>
          <w:sz w:val="22"/>
          <w:szCs w:val="22"/>
        </w:rPr>
        <w:t>1966.</w:t>
      </w:r>
    </w:p>
    <w:p w:rsidR="00052D3A" w:rsidRDefault="007D7494">
      <w:pPr>
        <w:jc w:val="both"/>
        <w:rPr>
          <w:rFonts w:ascii="Garamond" w:eastAsia="Garamond" w:hAnsi="Garamond" w:cs="Garamond"/>
          <w:sz w:val="22"/>
          <w:szCs w:val="22"/>
          <w:u w:val="single"/>
        </w:rPr>
      </w:pPr>
      <w:r>
        <w:rPr>
          <w:rFonts w:ascii="Garamond" w:eastAsia="Garamond" w:hAnsi="Garamond" w:cs="Garamond"/>
          <w:sz w:val="22"/>
          <w:szCs w:val="22"/>
          <w:u w:val="single"/>
        </w:rPr>
        <w:t>Sur les genres et l’</w:t>
      </w:r>
      <w:proofErr w:type="spellStart"/>
      <w:r>
        <w:rPr>
          <w:rFonts w:ascii="Garamond" w:eastAsia="Garamond" w:hAnsi="Garamond" w:cs="Garamond"/>
          <w:sz w:val="22"/>
          <w:szCs w:val="22"/>
          <w:u w:val="single"/>
        </w:rPr>
        <w:t>intermédialité</w:t>
      </w:r>
      <w:proofErr w:type="spellEnd"/>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-Recherches Valenciennoises, n° 8 : </w:t>
      </w:r>
      <w:r>
        <w:rPr>
          <w:rFonts w:ascii="Garamond" w:eastAsia="Garamond" w:hAnsi="Garamond" w:cs="Garamond"/>
          <w:i/>
          <w:sz w:val="22"/>
          <w:szCs w:val="22"/>
        </w:rPr>
        <w:t>Les Frontières improbables de la chanson</w:t>
      </w:r>
      <w:r>
        <w:rPr>
          <w:rFonts w:ascii="Garamond" w:eastAsia="Garamond" w:hAnsi="Garamond" w:cs="Garamond"/>
          <w:sz w:val="22"/>
          <w:szCs w:val="22"/>
        </w:rPr>
        <w:t>, PUV, 2001.</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-Paul </w:t>
      </w:r>
      <w:proofErr w:type="spellStart"/>
      <w:r>
        <w:rPr>
          <w:rFonts w:ascii="Garamond" w:eastAsia="Garamond" w:hAnsi="Garamond" w:cs="Garamond"/>
          <w:sz w:val="22"/>
          <w:szCs w:val="22"/>
        </w:rPr>
        <w:t>Zumthor</w:t>
      </w:r>
      <w:proofErr w:type="spellEnd"/>
      <w:r>
        <w:rPr>
          <w:rFonts w:ascii="Garamond" w:eastAsia="Garamond" w:hAnsi="Garamond" w:cs="Garamond"/>
          <w:sz w:val="22"/>
          <w:szCs w:val="22"/>
        </w:rPr>
        <w:t xml:space="preserve">, </w:t>
      </w:r>
      <w:r>
        <w:rPr>
          <w:rFonts w:ascii="Garamond" w:eastAsia="Garamond" w:hAnsi="Garamond" w:cs="Garamond"/>
          <w:i/>
          <w:sz w:val="22"/>
          <w:szCs w:val="22"/>
        </w:rPr>
        <w:t>Introduction à la poésie orale</w:t>
      </w:r>
      <w:r>
        <w:rPr>
          <w:rFonts w:ascii="Garamond" w:eastAsia="Garamond" w:hAnsi="Garamond" w:cs="Garamond"/>
          <w:sz w:val="22"/>
          <w:szCs w:val="22"/>
        </w:rPr>
        <w:t xml:space="preserve">, Editions du Seuil, 1983.  </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-Stéphane </w:t>
      </w:r>
      <w:proofErr w:type="spellStart"/>
      <w:r>
        <w:rPr>
          <w:rFonts w:ascii="Garamond" w:eastAsia="Garamond" w:hAnsi="Garamond" w:cs="Garamond"/>
          <w:sz w:val="22"/>
          <w:szCs w:val="22"/>
        </w:rPr>
        <w:t>Hirschi</w:t>
      </w:r>
      <w:proofErr w:type="spellEnd"/>
      <w:r>
        <w:rPr>
          <w:rFonts w:ascii="Garamond" w:eastAsia="Garamond" w:hAnsi="Garamond" w:cs="Garamond"/>
          <w:sz w:val="22"/>
          <w:szCs w:val="22"/>
        </w:rPr>
        <w:t xml:space="preserve">, </w:t>
      </w:r>
      <w:r>
        <w:rPr>
          <w:rFonts w:ascii="Garamond" w:eastAsia="Garamond" w:hAnsi="Garamond" w:cs="Garamond"/>
          <w:i/>
          <w:sz w:val="22"/>
          <w:szCs w:val="22"/>
        </w:rPr>
        <w:t>Chanson. L’art de fixer l’air du temps. De Béranger à Mano Solo</w:t>
      </w:r>
      <w:r>
        <w:rPr>
          <w:rFonts w:ascii="Garamond" w:eastAsia="Garamond" w:hAnsi="Garamond" w:cs="Garamond"/>
          <w:sz w:val="22"/>
          <w:szCs w:val="22"/>
        </w:rPr>
        <w:t>, collection « </w:t>
      </w:r>
      <w:proofErr w:type="spellStart"/>
      <w:r>
        <w:rPr>
          <w:rFonts w:ascii="Garamond" w:eastAsia="Garamond" w:hAnsi="Garamond" w:cs="Garamond"/>
          <w:sz w:val="22"/>
          <w:szCs w:val="22"/>
        </w:rPr>
        <w:t>Cantologie</w:t>
      </w:r>
      <w:proofErr w:type="spellEnd"/>
      <w:r>
        <w:rPr>
          <w:rFonts w:ascii="Garamond" w:eastAsia="Garamond" w:hAnsi="Garamond" w:cs="Garamond"/>
          <w:sz w:val="22"/>
          <w:szCs w:val="22"/>
        </w:rPr>
        <w:t> », Société d’Editions Les Belles Lettres/ PUV, 2008.</w:t>
      </w:r>
    </w:p>
    <w:p w:rsidR="00052D3A" w:rsidRDefault="007D7494">
      <w:pPr>
        <w:jc w:val="both"/>
        <w:rPr>
          <w:rFonts w:ascii="Garamond" w:eastAsia="Garamond" w:hAnsi="Garamond" w:cs="Garamond"/>
          <w:sz w:val="22"/>
          <w:szCs w:val="22"/>
          <w:u w:val="single"/>
        </w:rPr>
      </w:pPr>
      <w:r>
        <w:rPr>
          <w:rFonts w:ascii="Garamond" w:eastAsia="Garamond" w:hAnsi="Garamond" w:cs="Garamond"/>
          <w:sz w:val="22"/>
          <w:szCs w:val="22"/>
          <w:u w:val="single"/>
        </w:rPr>
        <w:t>Livres de chansons</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w:t>
      </w:r>
      <w:r>
        <w:rPr>
          <w:rFonts w:ascii="Garamond" w:eastAsia="Garamond" w:hAnsi="Garamond" w:cs="Garamond"/>
          <w:i/>
          <w:sz w:val="22"/>
          <w:szCs w:val="22"/>
        </w:rPr>
        <w:t>L</w:t>
      </w:r>
      <w:r>
        <w:rPr>
          <w:rFonts w:ascii="Garamond" w:eastAsia="Garamond" w:hAnsi="Garamond" w:cs="Garamond"/>
          <w:i/>
          <w:sz w:val="22"/>
          <w:szCs w:val="22"/>
        </w:rPr>
        <w:t>es poètes du Chat noir</w:t>
      </w:r>
      <w:r>
        <w:rPr>
          <w:rFonts w:ascii="Garamond" w:eastAsia="Garamond" w:hAnsi="Garamond" w:cs="Garamond"/>
          <w:sz w:val="22"/>
          <w:szCs w:val="22"/>
        </w:rPr>
        <w:t>, Poésie/ Gallimard, 1996</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-Gaston Couté, </w:t>
      </w:r>
      <w:r>
        <w:rPr>
          <w:rFonts w:ascii="Garamond" w:eastAsia="Garamond" w:hAnsi="Garamond" w:cs="Garamond"/>
          <w:i/>
          <w:sz w:val="22"/>
          <w:szCs w:val="22"/>
        </w:rPr>
        <w:t xml:space="preserve">Les </w:t>
      </w:r>
      <w:proofErr w:type="spellStart"/>
      <w:r>
        <w:rPr>
          <w:rFonts w:ascii="Garamond" w:eastAsia="Garamond" w:hAnsi="Garamond" w:cs="Garamond"/>
          <w:i/>
          <w:sz w:val="22"/>
          <w:szCs w:val="22"/>
        </w:rPr>
        <w:t>Mangeux</w:t>
      </w:r>
      <w:proofErr w:type="spellEnd"/>
      <w:r>
        <w:rPr>
          <w:rFonts w:ascii="Garamond" w:eastAsia="Garamond" w:hAnsi="Garamond" w:cs="Garamond"/>
          <w:i/>
          <w:sz w:val="22"/>
          <w:szCs w:val="22"/>
        </w:rPr>
        <w:t xml:space="preserve"> d’terre</w:t>
      </w:r>
      <w:r>
        <w:rPr>
          <w:rFonts w:ascii="Garamond" w:eastAsia="Garamond" w:hAnsi="Garamond" w:cs="Garamond"/>
          <w:sz w:val="22"/>
          <w:szCs w:val="22"/>
        </w:rPr>
        <w:t>, Christian Pirot, 2002</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-Pierre Mac </w:t>
      </w:r>
      <w:proofErr w:type="spellStart"/>
      <w:r>
        <w:rPr>
          <w:rFonts w:ascii="Garamond" w:eastAsia="Garamond" w:hAnsi="Garamond" w:cs="Garamond"/>
          <w:sz w:val="22"/>
          <w:szCs w:val="22"/>
        </w:rPr>
        <w:t>Orlan</w:t>
      </w:r>
      <w:proofErr w:type="spellEnd"/>
      <w:r>
        <w:rPr>
          <w:rFonts w:ascii="Garamond" w:eastAsia="Garamond" w:hAnsi="Garamond" w:cs="Garamond"/>
          <w:sz w:val="22"/>
          <w:szCs w:val="22"/>
        </w:rPr>
        <w:t xml:space="preserve">, </w:t>
      </w:r>
      <w:r>
        <w:rPr>
          <w:rFonts w:ascii="Garamond" w:eastAsia="Garamond" w:hAnsi="Garamond" w:cs="Garamond"/>
          <w:i/>
          <w:sz w:val="22"/>
          <w:szCs w:val="22"/>
        </w:rPr>
        <w:t>Chansons pour accordéon</w:t>
      </w:r>
      <w:r>
        <w:rPr>
          <w:rFonts w:ascii="Garamond" w:eastAsia="Garamond" w:hAnsi="Garamond" w:cs="Garamond"/>
          <w:sz w:val="22"/>
          <w:szCs w:val="22"/>
        </w:rPr>
        <w:t>, La Table ronde, coll. Vermillon, 2002</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-Jean-Roger </w:t>
      </w:r>
      <w:proofErr w:type="spellStart"/>
      <w:r>
        <w:rPr>
          <w:rFonts w:ascii="Garamond" w:eastAsia="Garamond" w:hAnsi="Garamond" w:cs="Garamond"/>
          <w:sz w:val="22"/>
          <w:szCs w:val="22"/>
        </w:rPr>
        <w:t>Caussimon</w:t>
      </w:r>
      <w:proofErr w:type="spellEnd"/>
      <w:r>
        <w:rPr>
          <w:rFonts w:ascii="Garamond" w:eastAsia="Garamond" w:hAnsi="Garamond" w:cs="Garamond"/>
          <w:sz w:val="22"/>
          <w:szCs w:val="22"/>
        </w:rPr>
        <w:t xml:space="preserve">, </w:t>
      </w:r>
      <w:r>
        <w:rPr>
          <w:rFonts w:ascii="Garamond" w:eastAsia="Garamond" w:hAnsi="Garamond" w:cs="Garamond"/>
          <w:i/>
          <w:sz w:val="22"/>
          <w:szCs w:val="22"/>
        </w:rPr>
        <w:t>Mes Chansons des quatre saisons</w:t>
      </w:r>
      <w:r>
        <w:rPr>
          <w:rFonts w:ascii="Garamond" w:eastAsia="Garamond" w:hAnsi="Garamond" w:cs="Garamond"/>
          <w:sz w:val="22"/>
          <w:szCs w:val="22"/>
        </w:rPr>
        <w:t>, Le Castor Astral, 2003</w:t>
      </w:r>
    </w:p>
    <w:p w:rsidR="00052D3A" w:rsidRDefault="007D7494">
      <w:pPr>
        <w:jc w:val="both"/>
        <w:rPr>
          <w:rFonts w:ascii="Garamond" w:eastAsia="Garamond" w:hAnsi="Garamond" w:cs="Garamond"/>
          <w:sz w:val="22"/>
          <w:szCs w:val="22"/>
          <w:u w:val="single"/>
        </w:rPr>
      </w:pPr>
      <w:r>
        <w:rPr>
          <w:rFonts w:ascii="Garamond" w:eastAsia="Garamond" w:hAnsi="Garamond" w:cs="Garamond"/>
          <w:sz w:val="22"/>
          <w:szCs w:val="22"/>
          <w:u w:val="single"/>
        </w:rPr>
        <w:t xml:space="preserve">Disques et autres formats </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-collection « Poètes et chansons », chez EPM (epmmusique.fr) </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-Jacques Douai, </w:t>
      </w:r>
      <w:r>
        <w:rPr>
          <w:rFonts w:ascii="Garamond" w:eastAsia="Garamond" w:hAnsi="Garamond" w:cs="Garamond"/>
          <w:i/>
          <w:sz w:val="22"/>
          <w:szCs w:val="22"/>
        </w:rPr>
        <w:t>Chansons poétiques anciennes et modernes</w:t>
      </w:r>
      <w:r>
        <w:rPr>
          <w:rFonts w:ascii="Garamond" w:eastAsia="Garamond" w:hAnsi="Garamond" w:cs="Garamond"/>
          <w:sz w:val="22"/>
          <w:szCs w:val="22"/>
        </w:rPr>
        <w:t xml:space="preserve"> (vol. 1-4)</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-Bernard </w:t>
      </w:r>
      <w:proofErr w:type="spellStart"/>
      <w:r>
        <w:rPr>
          <w:rFonts w:ascii="Garamond" w:eastAsia="Garamond" w:hAnsi="Garamond" w:cs="Garamond"/>
          <w:sz w:val="22"/>
          <w:szCs w:val="22"/>
        </w:rPr>
        <w:t>Dimey</w:t>
      </w:r>
      <w:proofErr w:type="spellEnd"/>
      <w:r>
        <w:rPr>
          <w:rFonts w:ascii="Garamond" w:eastAsia="Garamond" w:hAnsi="Garamond" w:cs="Garamond"/>
          <w:sz w:val="22"/>
          <w:szCs w:val="22"/>
        </w:rPr>
        <w:t xml:space="preserve">, </w:t>
      </w:r>
      <w:r>
        <w:rPr>
          <w:rFonts w:ascii="Garamond" w:eastAsia="Garamond" w:hAnsi="Garamond" w:cs="Garamond"/>
          <w:i/>
          <w:sz w:val="22"/>
          <w:szCs w:val="22"/>
        </w:rPr>
        <w:t>Le Bestiaire de Paris</w:t>
      </w:r>
      <w:r>
        <w:rPr>
          <w:rFonts w:ascii="Garamond" w:eastAsia="Garamond" w:hAnsi="Garamond" w:cs="Garamond"/>
          <w:sz w:val="22"/>
          <w:szCs w:val="22"/>
        </w:rPr>
        <w:t>, CD et livret, Les Mots magiques, 20</w:t>
      </w:r>
      <w:r>
        <w:rPr>
          <w:rFonts w:ascii="Garamond" w:eastAsia="Garamond" w:hAnsi="Garamond" w:cs="Garamond"/>
          <w:sz w:val="22"/>
          <w:szCs w:val="22"/>
        </w:rPr>
        <w:t>11</w:t>
      </w:r>
    </w:p>
    <w:p w:rsidR="00052D3A" w:rsidRDefault="007D7494">
      <w:pPr>
        <w:shd w:val="clear" w:color="auto" w:fill="FFFFFF"/>
        <w:jc w:val="both"/>
        <w:rPr>
          <w:rFonts w:ascii="Garamond" w:eastAsia="Garamond" w:hAnsi="Garamond" w:cs="Garamond"/>
          <w:sz w:val="22"/>
          <w:szCs w:val="22"/>
        </w:rPr>
      </w:pPr>
      <w:r>
        <w:rPr>
          <w:rFonts w:ascii="Garamond" w:eastAsia="Garamond" w:hAnsi="Garamond" w:cs="Garamond"/>
          <w:sz w:val="22"/>
          <w:szCs w:val="22"/>
        </w:rPr>
        <w:t xml:space="preserve">-Monique </w:t>
      </w:r>
      <w:proofErr w:type="spellStart"/>
      <w:r>
        <w:rPr>
          <w:rFonts w:ascii="Garamond" w:eastAsia="Garamond" w:hAnsi="Garamond" w:cs="Garamond"/>
          <w:sz w:val="22"/>
          <w:szCs w:val="22"/>
        </w:rPr>
        <w:t>Morelli</w:t>
      </w:r>
      <w:proofErr w:type="spellEnd"/>
      <w:r>
        <w:rPr>
          <w:rFonts w:ascii="Garamond" w:eastAsia="Garamond" w:hAnsi="Garamond" w:cs="Garamond"/>
          <w:sz w:val="22"/>
          <w:szCs w:val="22"/>
        </w:rPr>
        <w:t xml:space="preserve"> </w:t>
      </w:r>
      <w:r>
        <w:rPr>
          <w:rFonts w:ascii="Garamond" w:eastAsia="Garamond" w:hAnsi="Garamond" w:cs="Garamond"/>
          <w:i/>
          <w:sz w:val="22"/>
          <w:szCs w:val="22"/>
        </w:rPr>
        <w:t xml:space="preserve">Monique </w:t>
      </w:r>
      <w:proofErr w:type="spellStart"/>
      <w:r>
        <w:rPr>
          <w:rFonts w:ascii="Garamond" w:eastAsia="Garamond" w:hAnsi="Garamond" w:cs="Garamond"/>
          <w:i/>
          <w:sz w:val="22"/>
          <w:szCs w:val="22"/>
        </w:rPr>
        <w:t>Morelli</w:t>
      </w:r>
      <w:proofErr w:type="spellEnd"/>
      <w:r>
        <w:rPr>
          <w:rFonts w:ascii="Garamond" w:eastAsia="Garamond" w:hAnsi="Garamond" w:cs="Garamond"/>
          <w:i/>
          <w:sz w:val="22"/>
          <w:szCs w:val="22"/>
        </w:rPr>
        <w:t xml:space="preserve"> chante Mac </w:t>
      </w:r>
      <w:proofErr w:type="spellStart"/>
      <w:r>
        <w:rPr>
          <w:rFonts w:ascii="Garamond" w:eastAsia="Garamond" w:hAnsi="Garamond" w:cs="Garamond"/>
          <w:i/>
          <w:sz w:val="22"/>
          <w:szCs w:val="22"/>
        </w:rPr>
        <w:t>Orlan</w:t>
      </w:r>
      <w:proofErr w:type="spellEnd"/>
      <w:r>
        <w:rPr>
          <w:rFonts w:ascii="Garamond" w:eastAsia="Garamond" w:hAnsi="Garamond" w:cs="Garamond"/>
          <w:sz w:val="22"/>
          <w:szCs w:val="22"/>
        </w:rPr>
        <w:t>, Le Chant du Monde, 1962</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-Marc </w:t>
      </w:r>
      <w:proofErr w:type="spellStart"/>
      <w:r>
        <w:rPr>
          <w:rFonts w:ascii="Garamond" w:eastAsia="Garamond" w:hAnsi="Garamond" w:cs="Garamond"/>
          <w:sz w:val="22"/>
          <w:szCs w:val="22"/>
        </w:rPr>
        <w:t>Ogeret</w:t>
      </w:r>
      <w:proofErr w:type="spellEnd"/>
      <w:r>
        <w:rPr>
          <w:rFonts w:ascii="Garamond" w:eastAsia="Garamond" w:hAnsi="Garamond" w:cs="Garamond"/>
          <w:sz w:val="22"/>
          <w:szCs w:val="22"/>
        </w:rPr>
        <w:t>,</w:t>
      </w:r>
      <w:r>
        <w:rPr>
          <w:rFonts w:ascii="Garamond" w:eastAsia="Garamond" w:hAnsi="Garamond" w:cs="Garamond"/>
          <w:i/>
          <w:sz w:val="22"/>
          <w:szCs w:val="22"/>
        </w:rPr>
        <w:t xml:space="preserve"> Marc </w:t>
      </w:r>
      <w:proofErr w:type="spellStart"/>
      <w:r>
        <w:rPr>
          <w:rFonts w:ascii="Garamond" w:eastAsia="Garamond" w:hAnsi="Garamond" w:cs="Garamond"/>
          <w:i/>
          <w:sz w:val="22"/>
          <w:szCs w:val="22"/>
        </w:rPr>
        <w:t>Ogeret</w:t>
      </w:r>
      <w:proofErr w:type="spellEnd"/>
      <w:r>
        <w:rPr>
          <w:rFonts w:ascii="Garamond" w:eastAsia="Garamond" w:hAnsi="Garamond" w:cs="Garamond"/>
          <w:i/>
          <w:sz w:val="22"/>
          <w:szCs w:val="22"/>
        </w:rPr>
        <w:t xml:space="preserve"> chante les poètes</w:t>
      </w:r>
      <w:r>
        <w:rPr>
          <w:rFonts w:ascii="Garamond" w:eastAsia="Garamond" w:hAnsi="Garamond" w:cs="Garamond"/>
          <w:sz w:val="22"/>
          <w:szCs w:val="22"/>
        </w:rPr>
        <w:t>, EPM, 3 CD et livret</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w:t>
      </w:r>
      <w:proofErr w:type="spellStart"/>
      <w:r>
        <w:rPr>
          <w:rFonts w:ascii="Garamond" w:eastAsia="Garamond" w:hAnsi="Garamond" w:cs="Garamond"/>
          <w:sz w:val="22"/>
          <w:szCs w:val="22"/>
        </w:rPr>
        <w:t>Môrice</w:t>
      </w:r>
      <w:proofErr w:type="spellEnd"/>
      <w:r>
        <w:rPr>
          <w:rFonts w:ascii="Garamond" w:eastAsia="Garamond" w:hAnsi="Garamond" w:cs="Garamond"/>
          <w:sz w:val="22"/>
          <w:szCs w:val="22"/>
        </w:rPr>
        <w:t xml:space="preserve"> Bénin chante René Guy Cadou, </w:t>
      </w:r>
      <w:r>
        <w:rPr>
          <w:rFonts w:ascii="Garamond" w:eastAsia="Garamond" w:hAnsi="Garamond" w:cs="Garamond"/>
          <w:i/>
          <w:sz w:val="22"/>
          <w:szCs w:val="22"/>
        </w:rPr>
        <w:t>Chants de solitude</w:t>
      </w:r>
      <w:r>
        <w:rPr>
          <w:rFonts w:ascii="Garamond" w:eastAsia="Garamond" w:hAnsi="Garamond" w:cs="Garamond"/>
          <w:sz w:val="22"/>
          <w:szCs w:val="22"/>
        </w:rPr>
        <w:t xml:space="preserve"> et </w:t>
      </w:r>
      <w:r>
        <w:rPr>
          <w:rFonts w:ascii="Garamond" w:eastAsia="Garamond" w:hAnsi="Garamond" w:cs="Garamond"/>
          <w:i/>
          <w:sz w:val="22"/>
          <w:szCs w:val="22"/>
        </w:rPr>
        <w:t>Comme un fleuve</w:t>
      </w:r>
    </w:p>
    <w:p w:rsidR="00052D3A" w:rsidRDefault="007D7494">
      <w:pPr>
        <w:jc w:val="both"/>
        <w:rPr>
          <w:rFonts w:ascii="Garamond" w:eastAsia="Garamond" w:hAnsi="Garamond" w:cs="Garamond"/>
          <w:i/>
          <w:sz w:val="22"/>
          <w:szCs w:val="22"/>
        </w:rPr>
      </w:pPr>
      <w:r>
        <w:rPr>
          <w:rFonts w:ascii="Garamond" w:eastAsia="Garamond" w:hAnsi="Garamond" w:cs="Garamond"/>
          <w:sz w:val="22"/>
          <w:szCs w:val="22"/>
        </w:rPr>
        <w:t xml:space="preserve">-Guy Béart, </w:t>
      </w:r>
      <w:r>
        <w:rPr>
          <w:rFonts w:ascii="Garamond" w:eastAsia="Garamond" w:hAnsi="Garamond" w:cs="Garamond"/>
          <w:i/>
          <w:sz w:val="22"/>
          <w:szCs w:val="22"/>
        </w:rPr>
        <w:t>Très vieilles chansons de France</w:t>
      </w:r>
      <w:proofErr w:type="gramStart"/>
      <w:r>
        <w:rPr>
          <w:rFonts w:ascii="Garamond" w:eastAsia="Garamond" w:hAnsi="Garamond" w:cs="Garamond"/>
          <w:sz w:val="22"/>
          <w:szCs w:val="22"/>
        </w:rPr>
        <w:t>, ,</w:t>
      </w:r>
      <w:proofErr w:type="gramEnd"/>
      <w:r>
        <w:rPr>
          <w:rFonts w:ascii="Garamond" w:eastAsia="Garamond" w:hAnsi="Garamond" w:cs="Garamond"/>
          <w:sz w:val="22"/>
          <w:szCs w:val="22"/>
        </w:rPr>
        <w:t xml:space="preserve"> </w:t>
      </w:r>
      <w:r>
        <w:rPr>
          <w:rFonts w:ascii="Garamond" w:eastAsia="Garamond" w:hAnsi="Garamond" w:cs="Garamond"/>
          <w:i/>
          <w:sz w:val="22"/>
          <w:szCs w:val="22"/>
        </w:rPr>
        <w:t>V’là le joli vent</w:t>
      </w:r>
      <w:r>
        <w:rPr>
          <w:rFonts w:ascii="Garamond" w:eastAsia="Garamond" w:hAnsi="Garamond" w:cs="Garamond"/>
          <w:sz w:val="22"/>
          <w:szCs w:val="22"/>
        </w:rPr>
        <w:t xml:space="preserve">, </w:t>
      </w:r>
      <w:r>
        <w:rPr>
          <w:rFonts w:ascii="Garamond" w:eastAsia="Garamond" w:hAnsi="Garamond" w:cs="Garamond"/>
          <w:i/>
          <w:sz w:val="22"/>
          <w:szCs w:val="22"/>
        </w:rPr>
        <w:t>Bal chez Temporel</w:t>
      </w:r>
      <w:r>
        <w:rPr>
          <w:rFonts w:ascii="Garamond" w:eastAsia="Garamond" w:hAnsi="Garamond" w:cs="Garamond"/>
          <w:sz w:val="22"/>
          <w:szCs w:val="22"/>
        </w:rPr>
        <w:t xml:space="preserve"> et </w:t>
      </w:r>
      <w:r>
        <w:rPr>
          <w:rFonts w:ascii="Garamond" w:eastAsia="Garamond" w:hAnsi="Garamond" w:cs="Garamond"/>
          <w:i/>
          <w:sz w:val="22"/>
          <w:szCs w:val="22"/>
        </w:rPr>
        <w:t>L’Eau vive</w:t>
      </w:r>
    </w:p>
    <w:p w:rsidR="00052D3A" w:rsidRDefault="007D7494">
      <w:pPr>
        <w:jc w:val="both"/>
        <w:rPr>
          <w:rFonts w:ascii="Garamond" w:eastAsia="Garamond" w:hAnsi="Garamond" w:cs="Garamond"/>
          <w:sz w:val="22"/>
          <w:szCs w:val="22"/>
        </w:rPr>
      </w:pPr>
      <w:r>
        <w:rPr>
          <w:rFonts w:ascii="Garamond" w:eastAsia="Garamond" w:hAnsi="Garamond" w:cs="Garamond"/>
          <w:sz w:val="22"/>
          <w:szCs w:val="22"/>
        </w:rPr>
        <w:t xml:space="preserve">-Les Frères Jacques, </w:t>
      </w:r>
      <w:r>
        <w:rPr>
          <w:rFonts w:ascii="Garamond" w:eastAsia="Garamond" w:hAnsi="Garamond" w:cs="Garamond"/>
          <w:i/>
          <w:sz w:val="22"/>
          <w:szCs w:val="22"/>
        </w:rPr>
        <w:t>Les Frères Jacques</w:t>
      </w:r>
      <w:r>
        <w:rPr>
          <w:rFonts w:ascii="Garamond" w:eastAsia="Garamond" w:hAnsi="Garamond" w:cs="Garamond"/>
          <w:sz w:val="22"/>
          <w:szCs w:val="22"/>
        </w:rPr>
        <w:t>, INA, 2016</w:t>
      </w:r>
    </w:p>
    <w:p w:rsidR="00052D3A" w:rsidRDefault="007D7494">
      <w:pPr>
        <w:jc w:val="both"/>
        <w:rPr>
          <w:rFonts w:ascii="Garamond" w:eastAsia="Garamond" w:hAnsi="Garamond" w:cs="Garamond"/>
          <w:sz w:val="22"/>
          <w:szCs w:val="22"/>
          <w:u w:val="single"/>
        </w:rPr>
      </w:pPr>
      <w:proofErr w:type="spellStart"/>
      <w:r>
        <w:rPr>
          <w:rFonts w:ascii="Garamond" w:eastAsia="Garamond" w:hAnsi="Garamond" w:cs="Garamond"/>
          <w:sz w:val="22"/>
          <w:szCs w:val="22"/>
          <w:u w:val="single"/>
        </w:rPr>
        <w:t>Sitographie</w:t>
      </w:r>
      <w:proofErr w:type="spellEnd"/>
      <w:r>
        <w:rPr>
          <w:rFonts w:ascii="Garamond" w:eastAsia="Garamond" w:hAnsi="Garamond" w:cs="Garamond"/>
          <w:sz w:val="22"/>
          <w:szCs w:val="22"/>
          <w:u w:val="single"/>
        </w:rPr>
        <w:t xml:space="preserve"> discographique </w:t>
      </w:r>
    </w:p>
    <w:p w:rsidR="00052D3A" w:rsidRDefault="007D7494">
      <w:pPr>
        <w:jc w:val="both"/>
        <w:rPr>
          <w:rFonts w:ascii="Garamond" w:eastAsia="Garamond" w:hAnsi="Garamond" w:cs="Garamond"/>
        </w:rPr>
      </w:pPr>
      <w:hyperlink r:id="rId14">
        <w:r>
          <w:rPr>
            <w:rFonts w:ascii="Garamond" w:eastAsia="Garamond" w:hAnsi="Garamond" w:cs="Garamond"/>
            <w:color w:val="000080"/>
            <w:sz w:val="22"/>
            <w:szCs w:val="22"/>
            <w:u w:val="single"/>
          </w:rPr>
          <w:t>http://dutempsdescerises</w:t>
        </w:r>
        <w:r>
          <w:rPr>
            <w:rFonts w:ascii="Garamond" w:eastAsia="Garamond" w:hAnsi="Garamond" w:cs="Garamond"/>
            <w:color w:val="000080"/>
            <w:sz w:val="22"/>
            <w:szCs w:val="22"/>
            <w:u w:val="single"/>
          </w:rPr>
          <w:t>auxfeuillesmortes.net/</w:t>
        </w:r>
      </w:hyperlink>
    </w:p>
    <w:p w:rsidR="00052D3A" w:rsidRDefault="007D7494">
      <w:pPr>
        <w:jc w:val="both"/>
        <w:rPr>
          <w:rFonts w:ascii="Garamond" w:eastAsia="Garamond" w:hAnsi="Garamond" w:cs="Garamond"/>
          <w:sz w:val="22"/>
          <w:szCs w:val="22"/>
        </w:rPr>
      </w:pPr>
      <w:hyperlink r:id="rId15">
        <w:r>
          <w:rPr>
            <w:rFonts w:ascii="Garamond" w:eastAsia="Garamond" w:hAnsi="Garamond" w:cs="Garamond"/>
            <w:color w:val="000080"/>
            <w:sz w:val="22"/>
            <w:szCs w:val="22"/>
            <w:u w:val="single"/>
          </w:rPr>
          <w:t>http://www.encyclopedisque.fr/</w:t>
        </w:r>
      </w:hyperlink>
    </w:p>
    <w:p w:rsidR="00052D3A" w:rsidRDefault="007D7494">
      <w:pPr>
        <w:jc w:val="both"/>
        <w:rPr>
          <w:rFonts w:ascii="Garamond" w:eastAsia="Garamond" w:hAnsi="Garamond" w:cs="Garamond"/>
          <w:sz w:val="22"/>
          <w:szCs w:val="22"/>
        </w:rPr>
      </w:pPr>
      <w:hyperlink r:id="rId16">
        <w:r>
          <w:rPr>
            <w:rFonts w:ascii="Garamond" w:eastAsia="Garamond" w:hAnsi="Garamond" w:cs="Garamond"/>
            <w:color w:val="000080"/>
            <w:sz w:val="22"/>
            <w:szCs w:val="22"/>
            <w:u w:val="single"/>
          </w:rPr>
          <w:t>http://www.frmusique.ru/texts.htm</w:t>
        </w:r>
      </w:hyperlink>
    </w:p>
    <w:p w:rsidR="00052D3A" w:rsidRDefault="007D7494">
      <w:pPr>
        <w:jc w:val="both"/>
        <w:rPr>
          <w:rFonts w:ascii="Garamond" w:eastAsia="Garamond" w:hAnsi="Garamond" w:cs="Garamond"/>
          <w:sz w:val="22"/>
          <w:szCs w:val="22"/>
        </w:rPr>
      </w:pPr>
      <w:hyperlink r:id="rId17">
        <w:r>
          <w:rPr>
            <w:rFonts w:ascii="Garamond" w:eastAsia="Garamond" w:hAnsi="Garamond" w:cs="Garamond"/>
            <w:color w:val="000080"/>
            <w:sz w:val="22"/>
            <w:szCs w:val="22"/>
            <w:u w:val="single"/>
          </w:rPr>
          <w:t>https://me</w:t>
        </w:r>
        <w:r>
          <w:rPr>
            <w:rFonts w:ascii="Garamond" w:eastAsia="Garamond" w:hAnsi="Garamond" w:cs="Garamond"/>
            <w:color w:val="000080"/>
            <w:sz w:val="22"/>
            <w:szCs w:val="22"/>
            <w:u w:val="single"/>
          </w:rPr>
          <w:t>moirechante.wordpress.com</w:t>
        </w:r>
      </w:hyperlink>
    </w:p>
    <w:p w:rsidR="00052D3A" w:rsidRDefault="00052D3A">
      <w:pPr>
        <w:rPr>
          <w:rFonts w:ascii="Garamond" w:eastAsia="Garamond" w:hAnsi="Garamond" w:cs="Garamond"/>
          <w:b/>
        </w:rPr>
      </w:pP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302</w:t>
      </w:r>
      <w:r>
        <w:rPr>
          <w:rFonts w:ascii="Garamond" w:eastAsia="Garamond" w:hAnsi="Garamond" w:cs="Garamond"/>
          <w:sz w:val="36"/>
          <w:szCs w:val="36"/>
        </w:rPr>
        <w:t xml:space="preserve">  </w:t>
      </w:r>
      <w:r>
        <w:rPr>
          <w:rFonts w:ascii="Garamond" w:eastAsia="Garamond" w:hAnsi="Garamond" w:cs="Garamond"/>
          <w:b/>
          <w:i/>
          <w:sz w:val="36"/>
          <w:szCs w:val="36"/>
        </w:rPr>
        <w:t>LR00302T</w:t>
      </w:r>
      <w:r>
        <w:rPr>
          <w:rFonts w:ascii="Garamond" w:eastAsia="Garamond" w:hAnsi="Garamond" w:cs="Garamond"/>
          <w:sz w:val="36"/>
          <w:szCs w:val="36"/>
        </w:rPr>
        <w:t xml:space="preserve">  </w:t>
      </w:r>
      <w:r>
        <w:rPr>
          <w:rFonts w:ascii="Garamond" w:eastAsia="Garamond" w:hAnsi="Garamond" w:cs="Garamond"/>
          <w:b/>
          <w:sz w:val="36"/>
          <w:szCs w:val="36"/>
        </w:rPr>
        <w:t>Écritures sérielles : le roman, le feuilleton</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4ECTS</w:t>
      </w:r>
      <w:r>
        <w:rPr>
          <w:rFonts w:ascii="Garamond" w:eastAsia="Garamond" w:hAnsi="Garamond" w:cs="Garamond"/>
          <w:sz w:val="32"/>
          <w:szCs w:val="32"/>
        </w:rPr>
        <w:t xml:space="preserve">         </w:t>
      </w:r>
      <w:r>
        <w:rPr>
          <w:rFonts w:ascii="Garamond" w:eastAsia="Garamond" w:hAnsi="Garamond" w:cs="Garamond"/>
          <w:i/>
          <w:sz w:val="32"/>
          <w:szCs w:val="32"/>
        </w:rPr>
        <w:t>SED : Non</w:t>
      </w: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b/>
        </w:rPr>
      </w:pPr>
    </w:p>
    <w:p w:rsidR="00052D3A" w:rsidRDefault="007D7494">
      <w:pPr>
        <w:jc w:val="both"/>
        <w:rPr>
          <w:rFonts w:ascii="Garamond" w:eastAsia="Garamond" w:hAnsi="Garamond" w:cs="Garamond"/>
        </w:rPr>
      </w:pPr>
      <w:r>
        <w:rPr>
          <w:rFonts w:ascii="Garamond" w:eastAsia="Garamond" w:hAnsi="Garamond" w:cs="Garamond"/>
          <w:b/>
        </w:rPr>
        <w:t>Responsables : M. Maupeu, Mme Le Bail – 1 groupe le vendredi de 14h à 16h </w:t>
      </w:r>
    </w:p>
    <w:p w:rsidR="00052D3A" w:rsidRDefault="007D7494">
      <w:pPr>
        <w:spacing w:before="240" w:after="240"/>
        <w:jc w:val="both"/>
        <w:rPr>
          <w:rFonts w:ascii="Garamond" w:eastAsia="Garamond" w:hAnsi="Garamond" w:cs="Garamond"/>
          <w:b/>
        </w:rPr>
      </w:pPr>
      <w:r>
        <w:rPr>
          <w:rFonts w:ascii="Garamond" w:eastAsia="Garamond" w:hAnsi="Garamond" w:cs="Garamond"/>
          <w:b/>
        </w:rPr>
        <w:lastRenderedPageBreak/>
        <w:t>Ecritures sérielles : du roman-feuilleton à la série télévisuelle</w:t>
      </w:r>
    </w:p>
    <w:p w:rsidR="00052D3A" w:rsidRDefault="007D7494">
      <w:pPr>
        <w:spacing w:before="240"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xml:space="preserve"> :</w:t>
      </w:r>
    </w:p>
    <w:p w:rsidR="00052D3A" w:rsidRDefault="007D7494">
      <w:pPr>
        <w:spacing w:before="240" w:after="240"/>
        <w:ind w:firstLine="720"/>
        <w:jc w:val="both"/>
        <w:rPr>
          <w:rFonts w:ascii="Garamond" w:eastAsia="Garamond" w:hAnsi="Garamond" w:cs="Garamond"/>
        </w:rPr>
      </w:pPr>
      <w:r>
        <w:rPr>
          <w:rFonts w:ascii="Garamond" w:eastAsia="Garamond" w:hAnsi="Garamond" w:cs="Garamond"/>
        </w:rPr>
        <w:t xml:space="preserve">Le succès planétaire de </w:t>
      </w:r>
      <w:r>
        <w:rPr>
          <w:rFonts w:ascii="Garamond" w:eastAsia="Garamond" w:hAnsi="Garamond" w:cs="Garamond"/>
          <w:i/>
        </w:rPr>
        <w:t xml:space="preserve">Game of </w:t>
      </w:r>
      <w:proofErr w:type="spellStart"/>
      <w:r>
        <w:rPr>
          <w:rFonts w:ascii="Garamond" w:eastAsia="Garamond" w:hAnsi="Garamond" w:cs="Garamond"/>
          <w:i/>
        </w:rPr>
        <w:t>Thrones</w:t>
      </w:r>
      <w:proofErr w:type="spellEnd"/>
      <w:r>
        <w:rPr>
          <w:rFonts w:ascii="Garamond" w:eastAsia="Garamond" w:hAnsi="Garamond" w:cs="Garamond"/>
        </w:rPr>
        <w:t xml:space="preserve"> est révélateur de l’impact que les séries actuelles exercent aujourd’hui sur nos imaginaires : audiences maximales, déclinaison </w:t>
      </w:r>
      <w:proofErr w:type="spellStart"/>
      <w:r>
        <w:rPr>
          <w:rFonts w:ascii="Garamond" w:eastAsia="Garamond" w:hAnsi="Garamond" w:cs="Garamond"/>
        </w:rPr>
        <w:t>trans</w:t>
      </w:r>
      <w:r>
        <w:rPr>
          <w:rFonts w:ascii="Garamond" w:eastAsia="Garamond" w:hAnsi="Garamond" w:cs="Garamond"/>
        </w:rPr>
        <w:t>médiatique</w:t>
      </w:r>
      <w:proofErr w:type="spellEnd"/>
      <w:r>
        <w:rPr>
          <w:rFonts w:ascii="Garamond" w:eastAsia="Garamond" w:hAnsi="Garamond" w:cs="Garamond"/>
        </w:rPr>
        <w:t xml:space="preserve"> de l’univers fictionnel sur différents médias et supports (produits dérivés, jeux </w:t>
      </w:r>
      <w:proofErr w:type="spellStart"/>
      <w:r>
        <w:rPr>
          <w:rFonts w:ascii="Garamond" w:eastAsia="Garamond" w:hAnsi="Garamond" w:cs="Garamond"/>
        </w:rPr>
        <w:t>vidéos</w:t>
      </w:r>
      <w:proofErr w:type="spellEnd"/>
      <w:r>
        <w:rPr>
          <w:rFonts w:ascii="Garamond" w:eastAsia="Garamond" w:hAnsi="Garamond" w:cs="Garamond"/>
        </w:rPr>
        <w:t xml:space="preserve">, jeux de plateau, jouets etc.), culture de </w:t>
      </w:r>
      <w:r>
        <w:rPr>
          <w:rFonts w:ascii="Garamond" w:eastAsia="Garamond" w:hAnsi="Garamond" w:cs="Garamond"/>
          <w:i/>
        </w:rPr>
        <w:t>fan club</w:t>
      </w:r>
      <w:r>
        <w:rPr>
          <w:rFonts w:ascii="Garamond" w:eastAsia="Garamond" w:hAnsi="Garamond" w:cs="Garamond"/>
        </w:rPr>
        <w:t>,  la notoriété de la série emblématique des années 2010 dépasse de loin le seul cadre fictionnel pour de</w:t>
      </w:r>
      <w:r>
        <w:rPr>
          <w:rFonts w:ascii="Garamond" w:eastAsia="Garamond" w:hAnsi="Garamond" w:cs="Garamond"/>
        </w:rPr>
        <w:t xml:space="preserve">venir un véritable phénomène de société. Le développement de chaines </w:t>
      </w:r>
      <w:proofErr w:type="spellStart"/>
      <w:r>
        <w:rPr>
          <w:rFonts w:ascii="Garamond" w:eastAsia="Garamond" w:hAnsi="Garamond" w:cs="Garamond"/>
        </w:rPr>
        <w:t>cablées</w:t>
      </w:r>
      <w:proofErr w:type="spellEnd"/>
      <w:r>
        <w:rPr>
          <w:rFonts w:ascii="Garamond" w:eastAsia="Garamond" w:hAnsi="Garamond" w:cs="Garamond"/>
        </w:rPr>
        <w:t xml:space="preserve">, à partir des années 1990, puis des plateformes de </w:t>
      </w:r>
      <w:r>
        <w:rPr>
          <w:rFonts w:ascii="Garamond" w:eastAsia="Garamond" w:hAnsi="Garamond" w:cs="Garamond"/>
          <w:i/>
        </w:rPr>
        <w:t>streaming</w:t>
      </w:r>
      <w:r>
        <w:rPr>
          <w:rFonts w:ascii="Garamond" w:eastAsia="Garamond" w:hAnsi="Garamond" w:cs="Garamond"/>
        </w:rPr>
        <w:t xml:space="preserve"> (</w:t>
      </w:r>
      <w:proofErr w:type="spellStart"/>
      <w:r>
        <w:rPr>
          <w:rFonts w:ascii="Garamond" w:eastAsia="Garamond" w:hAnsi="Garamond" w:cs="Garamond"/>
        </w:rPr>
        <w:t>Netflix</w:t>
      </w:r>
      <w:proofErr w:type="spellEnd"/>
      <w:r>
        <w:rPr>
          <w:rFonts w:ascii="Garamond" w:eastAsia="Garamond" w:hAnsi="Garamond" w:cs="Garamond"/>
        </w:rPr>
        <w:t>) a modifié en profondeur les habitudes des spectateurs et la temporalité propre à la « consommation » des fic</w:t>
      </w:r>
      <w:r>
        <w:rPr>
          <w:rFonts w:ascii="Garamond" w:eastAsia="Garamond" w:hAnsi="Garamond" w:cs="Garamond"/>
        </w:rPr>
        <w:t>tions télévisuelles. Pour autant, si le développement exponentiel des séries depuis les années 2010 s’adosse à la révolution numérique, à la multiplication des écrans, à la fragmentation des temporalités et des publics, l’écriture sérielle s’ancre dans des</w:t>
      </w:r>
      <w:r>
        <w:rPr>
          <w:rFonts w:ascii="Garamond" w:eastAsia="Garamond" w:hAnsi="Garamond" w:cs="Garamond"/>
        </w:rPr>
        <w:t xml:space="preserve"> pratiques fictionnelles et narratives bien plus anciennes, dont le cours retracera brièvement l’archéologie, les survivances et les transformations. Des trilogies théâtrales antiques (</w:t>
      </w:r>
      <w:r>
        <w:rPr>
          <w:rFonts w:ascii="Garamond" w:eastAsia="Garamond" w:hAnsi="Garamond" w:cs="Garamond"/>
          <w:i/>
        </w:rPr>
        <w:t>L’</w:t>
      </w:r>
      <w:proofErr w:type="spellStart"/>
      <w:r>
        <w:rPr>
          <w:rFonts w:ascii="Garamond" w:eastAsia="Garamond" w:hAnsi="Garamond" w:cs="Garamond"/>
          <w:i/>
        </w:rPr>
        <w:t>Orestie</w:t>
      </w:r>
      <w:proofErr w:type="spellEnd"/>
      <w:r>
        <w:rPr>
          <w:rFonts w:ascii="Garamond" w:eastAsia="Garamond" w:hAnsi="Garamond" w:cs="Garamond"/>
        </w:rPr>
        <w:t xml:space="preserve"> d’Eschyle) aux cycles des chansons de geste médiévales (Cycle de </w:t>
      </w:r>
      <w:r>
        <w:rPr>
          <w:rFonts w:ascii="Garamond" w:eastAsia="Garamond" w:hAnsi="Garamond" w:cs="Garamond"/>
          <w:i/>
        </w:rPr>
        <w:t>Guillaume d’Orange</w:t>
      </w:r>
      <w:r>
        <w:rPr>
          <w:rFonts w:ascii="Garamond" w:eastAsia="Garamond" w:hAnsi="Garamond" w:cs="Garamond"/>
        </w:rPr>
        <w:t xml:space="preserve"> au 12</w:t>
      </w:r>
      <w:r>
        <w:rPr>
          <w:rFonts w:ascii="Garamond" w:eastAsia="Garamond" w:hAnsi="Garamond" w:cs="Garamond"/>
          <w:vertAlign w:val="superscript"/>
        </w:rPr>
        <w:t>e</w:t>
      </w:r>
      <w:r>
        <w:rPr>
          <w:rFonts w:ascii="Garamond" w:eastAsia="Garamond" w:hAnsi="Garamond" w:cs="Garamond"/>
        </w:rPr>
        <w:t xml:space="preserve"> s), des romans à suite (</w:t>
      </w:r>
      <w:r>
        <w:rPr>
          <w:rFonts w:ascii="Garamond" w:eastAsia="Garamond" w:hAnsi="Garamond" w:cs="Garamond"/>
          <w:i/>
        </w:rPr>
        <w:t>Don Quichotte</w:t>
      </w:r>
      <w:r>
        <w:rPr>
          <w:rFonts w:ascii="Garamond" w:eastAsia="Garamond" w:hAnsi="Garamond" w:cs="Garamond"/>
        </w:rPr>
        <w:t xml:space="preserve"> de Cervantès, les romans baroques de Georges et Madeleine Scudéry, </w:t>
      </w:r>
      <w:r>
        <w:rPr>
          <w:rFonts w:ascii="Garamond" w:eastAsia="Garamond" w:hAnsi="Garamond" w:cs="Garamond"/>
          <w:i/>
        </w:rPr>
        <w:t>Le Roman comique</w:t>
      </w:r>
      <w:r>
        <w:rPr>
          <w:rFonts w:ascii="Garamond" w:eastAsia="Garamond" w:hAnsi="Garamond" w:cs="Garamond"/>
        </w:rPr>
        <w:t xml:space="preserve"> de Scarron, le </w:t>
      </w:r>
      <w:r>
        <w:rPr>
          <w:rFonts w:ascii="Garamond" w:eastAsia="Garamond" w:hAnsi="Garamond" w:cs="Garamond"/>
          <w:i/>
        </w:rPr>
        <w:t>Paysan parvenu</w:t>
      </w:r>
      <w:r>
        <w:rPr>
          <w:rFonts w:ascii="Garamond" w:eastAsia="Garamond" w:hAnsi="Garamond" w:cs="Garamond"/>
        </w:rPr>
        <w:t xml:space="preserve"> de Marivaux)</w:t>
      </w:r>
      <w:r>
        <w:rPr>
          <w:rFonts w:ascii="Garamond" w:eastAsia="Garamond" w:hAnsi="Garamond" w:cs="Garamond"/>
        </w:rPr>
        <w:t xml:space="preserve">, aux premiers héros des </w:t>
      </w:r>
      <w:r>
        <w:rPr>
          <w:rFonts w:ascii="Garamond" w:eastAsia="Garamond" w:hAnsi="Garamond" w:cs="Garamond"/>
          <w:i/>
        </w:rPr>
        <w:t>comics</w:t>
      </w:r>
      <w:r>
        <w:rPr>
          <w:rFonts w:ascii="Garamond" w:eastAsia="Garamond" w:hAnsi="Garamond" w:cs="Garamond"/>
        </w:rPr>
        <w:t xml:space="preserve"> récurrents des </w:t>
      </w:r>
      <w:r>
        <w:rPr>
          <w:rFonts w:ascii="Garamond" w:eastAsia="Garamond" w:hAnsi="Garamond" w:cs="Garamond"/>
          <w:i/>
        </w:rPr>
        <w:t>comics</w:t>
      </w:r>
      <w:r>
        <w:rPr>
          <w:rFonts w:ascii="Garamond" w:eastAsia="Garamond" w:hAnsi="Garamond" w:cs="Garamond"/>
        </w:rPr>
        <w:t xml:space="preserve"> américains, les « fictions à la chaîne » (M. </w:t>
      </w:r>
      <w:proofErr w:type="spellStart"/>
      <w:r>
        <w:rPr>
          <w:rFonts w:ascii="Garamond" w:eastAsia="Garamond" w:hAnsi="Garamond" w:cs="Garamond"/>
        </w:rPr>
        <w:t>Letourneux</w:t>
      </w:r>
      <w:proofErr w:type="spellEnd"/>
      <w:r>
        <w:rPr>
          <w:rFonts w:ascii="Garamond" w:eastAsia="Garamond" w:hAnsi="Garamond" w:cs="Garamond"/>
        </w:rPr>
        <w:t>) évoluent selon les conditions de la communication littéraire. La forme narrative ouverte trouve l’espace médiatique à sa mesure dans le développe</w:t>
      </w:r>
      <w:r>
        <w:rPr>
          <w:rFonts w:ascii="Garamond" w:eastAsia="Garamond" w:hAnsi="Garamond" w:cs="Garamond"/>
        </w:rPr>
        <w:t>ment de la presse écrite au 19</w:t>
      </w:r>
      <w:r>
        <w:rPr>
          <w:rFonts w:ascii="Garamond" w:eastAsia="Garamond" w:hAnsi="Garamond" w:cs="Garamond"/>
          <w:vertAlign w:val="superscript"/>
        </w:rPr>
        <w:t>e</w:t>
      </w:r>
      <w:r>
        <w:rPr>
          <w:rFonts w:ascii="Garamond" w:eastAsia="Garamond" w:hAnsi="Garamond" w:cs="Garamond"/>
        </w:rPr>
        <w:t xml:space="preserve"> s et la naissance du roman-feuilleton. Alexandre Dumas, Eugène Sue, mais aussi Hugo ou Zola, etc. Le cours sera consacré à la genèse du roman-feuilleton au cours du 19</w:t>
      </w:r>
      <w:r>
        <w:rPr>
          <w:rFonts w:ascii="Garamond" w:eastAsia="Garamond" w:hAnsi="Garamond" w:cs="Garamond"/>
          <w:vertAlign w:val="superscript"/>
        </w:rPr>
        <w:t>e</w:t>
      </w:r>
      <w:r>
        <w:rPr>
          <w:rFonts w:ascii="Garamond" w:eastAsia="Garamond" w:hAnsi="Garamond" w:cs="Garamond"/>
        </w:rPr>
        <w:t xml:space="preserve"> s, et interrogera ses prolongements à travers certaines</w:t>
      </w:r>
      <w:r>
        <w:rPr>
          <w:rFonts w:ascii="Garamond" w:eastAsia="Garamond" w:hAnsi="Garamond" w:cs="Garamond"/>
        </w:rPr>
        <w:t xml:space="preserve"> séries télévisuelles emblématiques de notre époque, sous un angle essentiellement narratologique. On abordera notamment les questions suivantes : la syntaxe narrative du récit sériel, les procédés de fidélisation du lecteur / spectateur, la construction d</w:t>
      </w:r>
      <w:r>
        <w:rPr>
          <w:rFonts w:ascii="Garamond" w:eastAsia="Garamond" w:hAnsi="Garamond" w:cs="Garamond"/>
        </w:rPr>
        <w:t xml:space="preserve">u monde fictionnel (du Paris d’Eugène Sue et Balzac au </w:t>
      </w:r>
      <w:proofErr w:type="spellStart"/>
      <w:r>
        <w:rPr>
          <w:rFonts w:ascii="Garamond" w:eastAsia="Garamond" w:hAnsi="Garamond" w:cs="Garamond"/>
        </w:rPr>
        <w:t>Westeros</w:t>
      </w:r>
      <w:proofErr w:type="spellEnd"/>
      <w:r>
        <w:rPr>
          <w:rFonts w:ascii="Garamond" w:eastAsia="Garamond" w:hAnsi="Garamond" w:cs="Garamond"/>
        </w:rPr>
        <w:t xml:space="preserve"> de </w:t>
      </w:r>
      <w:r>
        <w:rPr>
          <w:rFonts w:ascii="Garamond" w:eastAsia="Garamond" w:hAnsi="Garamond" w:cs="Garamond"/>
          <w:i/>
        </w:rPr>
        <w:t xml:space="preserve">Game of </w:t>
      </w:r>
      <w:proofErr w:type="spellStart"/>
      <w:r>
        <w:rPr>
          <w:rFonts w:ascii="Garamond" w:eastAsia="Garamond" w:hAnsi="Garamond" w:cs="Garamond"/>
          <w:i/>
        </w:rPr>
        <w:t>Thrones</w:t>
      </w:r>
      <w:proofErr w:type="spellEnd"/>
      <w:r>
        <w:rPr>
          <w:rFonts w:ascii="Garamond" w:eastAsia="Garamond" w:hAnsi="Garamond" w:cs="Garamond"/>
        </w:rPr>
        <w:t xml:space="preserve"> ou au Baltimore de </w:t>
      </w:r>
      <w:r>
        <w:rPr>
          <w:rFonts w:ascii="Garamond" w:eastAsia="Garamond" w:hAnsi="Garamond" w:cs="Garamond"/>
          <w:i/>
        </w:rPr>
        <w:t xml:space="preserve">The </w:t>
      </w:r>
      <w:proofErr w:type="spellStart"/>
      <w:r>
        <w:rPr>
          <w:rFonts w:ascii="Garamond" w:eastAsia="Garamond" w:hAnsi="Garamond" w:cs="Garamond"/>
          <w:i/>
        </w:rPr>
        <w:t>Wire</w:t>
      </w:r>
      <w:proofErr w:type="spellEnd"/>
      <w:r>
        <w:rPr>
          <w:rFonts w:ascii="Garamond" w:eastAsia="Garamond" w:hAnsi="Garamond" w:cs="Garamond"/>
        </w:rPr>
        <w:t>), le statut du personnage, la temporalité du récit en lien avec celle de la publication / diffusion, mais aussi les procédés de promotion et de c</w:t>
      </w:r>
      <w:r>
        <w:rPr>
          <w:rFonts w:ascii="Garamond" w:eastAsia="Garamond" w:hAnsi="Garamond" w:cs="Garamond"/>
        </w:rPr>
        <w:t xml:space="preserve">ommercialisation mis en œuvre pour orchestrer savamment la diffusion de nouveaux épisodes, depuis les affiches tonitruantes de la IIIe République jusqu’à la quête du </w:t>
      </w:r>
      <w:proofErr w:type="spellStart"/>
      <w:r>
        <w:rPr>
          <w:rFonts w:ascii="Garamond" w:eastAsia="Garamond" w:hAnsi="Garamond" w:cs="Garamond"/>
          <w:i/>
        </w:rPr>
        <w:t>buzz</w:t>
      </w:r>
      <w:proofErr w:type="spellEnd"/>
      <w:r>
        <w:rPr>
          <w:rFonts w:ascii="Garamond" w:eastAsia="Garamond" w:hAnsi="Garamond" w:cs="Garamond"/>
          <w:i/>
        </w:rPr>
        <w:t xml:space="preserve"> </w:t>
      </w:r>
      <w:r>
        <w:rPr>
          <w:rFonts w:ascii="Garamond" w:eastAsia="Garamond" w:hAnsi="Garamond" w:cs="Garamond"/>
        </w:rPr>
        <w:t xml:space="preserve">orchestré autour de nouvelles productions (Omar </w:t>
      </w:r>
      <w:proofErr w:type="spellStart"/>
      <w:r>
        <w:rPr>
          <w:rFonts w:ascii="Garamond" w:eastAsia="Garamond" w:hAnsi="Garamond" w:cs="Garamond"/>
        </w:rPr>
        <w:t>Sy</w:t>
      </w:r>
      <w:proofErr w:type="spellEnd"/>
      <w:r>
        <w:rPr>
          <w:rFonts w:ascii="Garamond" w:eastAsia="Garamond" w:hAnsi="Garamond" w:cs="Garamond"/>
        </w:rPr>
        <w:t xml:space="preserve"> collant dans le métro l’affiche de</w:t>
      </w:r>
      <w:r>
        <w:rPr>
          <w:rFonts w:ascii="Garamond" w:eastAsia="Garamond" w:hAnsi="Garamond" w:cs="Garamond"/>
        </w:rPr>
        <w:t xml:space="preserve"> </w:t>
      </w:r>
      <w:r>
        <w:rPr>
          <w:rFonts w:ascii="Garamond" w:eastAsia="Garamond" w:hAnsi="Garamond" w:cs="Garamond"/>
          <w:i/>
        </w:rPr>
        <w:t>Lupin</w:t>
      </w:r>
      <w:r>
        <w:rPr>
          <w:rFonts w:ascii="Garamond" w:eastAsia="Garamond" w:hAnsi="Garamond" w:cs="Garamond"/>
        </w:rPr>
        <w:t xml:space="preserve"> où il figure avant de s’évaporer).</w:t>
      </w:r>
    </w:p>
    <w:p w:rsidR="00052D3A" w:rsidRDefault="007D7494">
      <w:pPr>
        <w:spacing w:before="240" w:after="240"/>
        <w:jc w:val="both"/>
        <w:rPr>
          <w:rFonts w:ascii="Garamond" w:eastAsia="Garamond" w:hAnsi="Garamond" w:cs="Garamond"/>
        </w:rPr>
      </w:pPr>
      <w:r>
        <w:rPr>
          <w:rFonts w:ascii="Garamond" w:eastAsia="Garamond" w:hAnsi="Garamond" w:cs="Garamond"/>
          <w:u w:val="single"/>
        </w:rPr>
        <w:t xml:space="preserve">Œuvres au programme </w:t>
      </w:r>
      <w:r>
        <w:rPr>
          <w:rFonts w:ascii="Garamond" w:eastAsia="Garamond" w:hAnsi="Garamond" w:cs="Garamond"/>
        </w:rPr>
        <w:t>:</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Il faudra avoir lu au préalable </w:t>
      </w:r>
      <w:r>
        <w:rPr>
          <w:rFonts w:ascii="Garamond" w:eastAsia="Garamond" w:hAnsi="Garamond" w:cs="Garamond"/>
          <w:i/>
        </w:rPr>
        <w:t>au moins un</w:t>
      </w:r>
      <w:r>
        <w:rPr>
          <w:rFonts w:ascii="Garamond" w:eastAsia="Garamond" w:hAnsi="Garamond" w:cs="Garamond"/>
        </w:rPr>
        <w:t xml:space="preserve"> des ouvrages suivants :</w:t>
      </w:r>
    </w:p>
    <w:p w:rsidR="00052D3A" w:rsidRDefault="007D7494">
      <w:pPr>
        <w:ind w:left="360"/>
        <w:jc w:val="both"/>
        <w:rPr>
          <w:rFonts w:ascii="Garamond" w:eastAsia="Garamond" w:hAnsi="Garamond" w:cs="Garamond"/>
          <w:i/>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Dumas, Alexandre, le cycle des </w:t>
      </w:r>
      <w:r>
        <w:rPr>
          <w:rFonts w:ascii="Garamond" w:eastAsia="Garamond" w:hAnsi="Garamond" w:cs="Garamond"/>
          <w:i/>
        </w:rPr>
        <w:t>Trois mousquetaires</w:t>
      </w:r>
      <w:r>
        <w:rPr>
          <w:rFonts w:ascii="Garamond" w:eastAsia="Garamond" w:hAnsi="Garamond" w:cs="Garamond"/>
        </w:rPr>
        <w:t xml:space="preserve"> (</w:t>
      </w:r>
      <w:r>
        <w:rPr>
          <w:rFonts w:ascii="Garamond" w:eastAsia="Garamond" w:hAnsi="Garamond" w:cs="Garamond"/>
          <w:i/>
        </w:rPr>
        <w:t xml:space="preserve">Les Trois mousquetaires, Vingt ans après, Le Vicomte de </w:t>
      </w:r>
      <w:proofErr w:type="spellStart"/>
      <w:r>
        <w:rPr>
          <w:rFonts w:ascii="Garamond" w:eastAsia="Garamond" w:hAnsi="Garamond" w:cs="Garamond"/>
          <w:i/>
        </w:rPr>
        <w:t>Brage</w:t>
      </w:r>
      <w:r>
        <w:rPr>
          <w:rFonts w:ascii="Garamond" w:eastAsia="Garamond" w:hAnsi="Garamond" w:cs="Garamond"/>
          <w:i/>
        </w:rPr>
        <w:t>lonne</w:t>
      </w:r>
      <w:proofErr w:type="spellEnd"/>
      <w:r>
        <w:rPr>
          <w:rFonts w:ascii="Garamond" w:eastAsia="Garamond" w:hAnsi="Garamond" w:cs="Garamond"/>
        </w:rPr>
        <w:t xml:space="preserve">), </w:t>
      </w:r>
      <w:r>
        <w:rPr>
          <w:rFonts w:ascii="Garamond" w:eastAsia="Garamond" w:hAnsi="Garamond" w:cs="Garamond"/>
          <w:i/>
        </w:rPr>
        <w:t>Le Comte de Monte-Cristo</w:t>
      </w:r>
    </w:p>
    <w:p w:rsidR="00052D3A" w:rsidRDefault="007D7494">
      <w:pPr>
        <w:ind w:left="360"/>
        <w:jc w:val="both"/>
        <w:rPr>
          <w:rFonts w:ascii="Garamond" w:eastAsia="Garamond" w:hAnsi="Garamond" w:cs="Garamond"/>
          <w:i/>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Féval, Paul, </w:t>
      </w:r>
      <w:r>
        <w:rPr>
          <w:rFonts w:ascii="Garamond" w:eastAsia="Garamond" w:hAnsi="Garamond" w:cs="Garamond"/>
          <w:i/>
        </w:rPr>
        <w:t>Le Bossu</w:t>
      </w:r>
    </w:p>
    <w:p w:rsidR="00052D3A" w:rsidRDefault="007D7494">
      <w:pPr>
        <w:ind w:left="360"/>
        <w:jc w:val="both"/>
        <w:rPr>
          <w:rFonts w:ascii="Garamond" w:eastAsia="Garamond" w:hAnsi="Garamond" w:cs="Garamond"/>
          <w:i/>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Hugo, Victor, </w:t>
      </w:r>
      <w:r>
        <w:rPr>
          <w:rFonts w:ascii="Garamond" w:eastAsia="Garamond" w:hAnsi="Garamond" w:cs="Garamond"/>
          <w:i/>
        </w:rPr>
        <w:t>Les Misérables</w:t>
      </w:r>
    </w:p>
    <w:p w:rsidR="00052D3A" w:rsidRDefault="007D7494">
      <w:pPr>
        <w:ind w:left="360"/>
        <w:jc w:val="both"/>
        <w:rPr>
          <w:rFonts w:ascii="Garamond" w:eastAsia="Garamond" w:hAnsi="Garamond" w:cs="Garamond"/>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Leblanc, Maurice, au moins deux des aventures d’Arsène Lupin</w:t>
      </w:r>
    </w:p>
    <w:p w:rsidR="00052D3A" w:rsidRDefault="007D7494">
      <w:pPr>
        <w:ind w:left="360"/>
        <w:jc w:val="both"/>
        <w:rPr>
          <w:rFonts w:ascii="Garamond" w:eastAsia="Garamond" w:hAnsi="Garamond" w:cs="Garamond"/>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Leroux, Gaston, </w:t>
      </w:r>
      <w:r>
        <w:rPr>
          <w:rFonts w:ascii="Garamond" w:eastAsia="Garamond" w:hAnsi="Garamond" w:cs="Garamond"/>
          <w:i/>
        </w:rPr>
        <w:t>Le Mystère de la chambre jaune</w:t>
      </w:r>
      <w:r>
        <w:rPr>
          <w:rFonts w:ascii="Garamond" w:eastAsia="Garamond" w:hAnsi="Garamond" w:cs="Garamond"/>
        </w:rPr>
        <w:t xml:space="preserve"> ou le </w:t>
      </w:r>
      <w:r>
        <w:rPr>
          <w:rFonts w:ascii="Garamond" w:eastAsia="Garamond" w:hAnsi="Garamond" w:cs="Garamond"/>
          <w:i/>
        </w:rPr>
        <w:t>Parfum de la d</w:t>
      </w:r>
      <w:r>
        <w:rPr>
          <w:rFonts w:ascii="Garamond" w:eastAsia="Garamond" w:hAnsi="Garamond" w:cs="Garamond"/>
          <w:i/>
        </w:rPr>
        <w:t>ame en noir</w:t>
      </w:r>
      <w:r>
        <w:rPr>
          <w:rFonts w:ascii="Garamond" w:eastAsia="Garamond" w:hAnsi="Garamond" w:cs="Garamond"/>
        </w:rPr>
        <w:t xml:space="preserve">, ainsi que toutes les aventures de Rouletabille ; </w:t>
      </w:r>
      <w:r>
        <w:rPr>
          <w:rFonts w:ascii="Garamond" w:eastAsia="Garamond" w:hAnsi="Garamond" w:cs="Garamond"/>
          <w:i/>
        </w:rPr>
        <w:t>Le Fantôme de l’opéra</w:t>
      </w:r>
      <w:r>
        <w:rPr>
          <w:rFonts w:ascii="Garamond" w:eastAsia="Garamond" w:hAnsi="Garamond" w:cs="Garamond"/>
        </w:rPr>
        <w:t>.</w:t>
      </w:r>
    </w:p>
    <w:p w:rsidR="00052D3A" w:rsidRDefault="007D7494">
      <w:pPr>
        <w:ind w:left="360"/>
        <w:jc w:val="both"/>
        <w:rPr>
          <w:rFonts w:ascii="Garamond" w:eastAsia="Garamond" w:hAnsi="Garamond" w:cs="Garamond"/>
          <w:i/>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Montépin, Xavier de, </w:t>
      </w:r>
      <w:r>
        <w:rPr>
          <w:rFonts w:ascii="Garamond" w:eastAsia="Garamond" w:hAnsi="Garamond" w:cs="Garamond"/>
          <w:i/>
        </w:rPr>
        <w:t>La Porteuse de pain</w:t>
      </w:r>
    </w:p>
    <w:p w:rsidR="00052D3A" w:rsidRDefault="007D7494">
      <w:pPr>
        <w:ind w:left="360"/>
        <w:jc w:val="both"/>
        <w:rPr>
          <w:rFonts w:ascii="Garamond" w:eastAsia="Garamond" w:hAnsi="Garamond" w:cs="Garamond"/>
          <w:i/>
        </w:rPr>
      </w:pPr>
      <w:r>
        <w:rPr>
          <w:rFonts w:ascii="Garamond" w:eastAsia="Garamond" w:hAnsi="Garamond" w:cs="Garamond"/>
        </w:rPr>
        <w:t>-</w:t>
      </w:r>
      <w:r>
        <w:rPr>
          <w:rFonts w:ascii="Garamond" w:eastAsia="Garamond" w:hAnsi="Garamond" w:cs="Garamond"/>
          <w:sz w:val="14"/>
          <w:szCs w:val="14"/>
        </w:rPr>
        <w:t xml:space="preserve">          </w:t>
      </w:r>
      <w:r>
        <w:rPr>
          <w:rFonts w:ascii="Garamond" w:eastAsia="Garamond" w:hAnsi="Garamond" w:cs="Garamond"/>
        </w:rPr>
        <w:t xml:space="preserve">Sue, Eugène, </w:t>
      </w:r>
      <w:r>
        <w:rPr>
          <w:rFonts w:ascii="Garamond" w:eastAsia="Garamond" w:hAnsi="Garamond" w:cs="Garamond"/>
          <w:i/>
        </w:rPr>
        <w:t>Les Mystères de Paris</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 Suggestions de lectures complémentaires :</w:t>
      </w:r>
    </w:p>
    <w:p w:rsidR="00052D3A" w:rsidRDefault="007D7494">
      <w:pPr>
        <w:jc w:val="both"/>
        <w:rPr>
          <w:rFonts w:ascii="Garamond" w:eastAsia="Garamond" w:hAnsi="Garamond" w:cs="Garamond"/>
          <w:i/>
        </w:rPr>
      </w:pPr>
      <w:r>
        <w:rPr>
          <w:rFonts w:ascii="Garamond" w:eastAsia="Garamond" w:hAnsi="Garamond" w:cs="Garamond"/>
        </w:rPr>
        <w:t xml:space="preserve">Conan Doyle, Arthur, </w:t>
      </w:r>
      <w:r>
        <w:rPr>
          <w:rFonts w:ascii="Garamond" w:eastAsia="Garamond" w:hAnsi="Garamond" w:cs="Garamond"/>
          <w:i/>
        </w:rPr>
        <w:t>Les Aventures de Sherlock Holmes</w:t>
      </w:r>
    </w:p>
    <w:p w:rsidR="00052D3A" w:rsidRDefault="007D7494">
      <w:pPr>
        <w:jc w:val="both"/>
        <w:rPr>
          <w:rFonts w:ascii="Garamond" w:eastAsia="Garamond" w:hAnsi="Garamond" w:cs="Garamond"/>
          <w:i/>
        </w:rPr>
      </w:pPr>
      <w:r>
        <w:rPr>
          <w:rFonts w:ascii="Garamond" w:eastAsia="Garamond" w:hAnsi="Garamond" w:cs="Garamond"/>
        </w:rPr>
        <w:t xml:space="preserve">Féval, Paul, </w:t>
      </w:r>
      <w:r>
        <w:rPr>
          <w:rFonts w:ascii="Garamond" w:eastAsia="Garamond" w:hAnsi="Garamond" w:cs="Garamond"/>
          <w:i/>
        </w:rPr>
        <w:t>Les Mystères de Londres</w:t>
      </w:r>
    </w:p>
    <w:p w:rsidR="00052D3A" w:rsidRDefault="007D7494">
      <w:pPr>
        <w:spacing w:before="240" w:after="240"/>
        <w:jc w:val="both"/>
        <w:rPr>
          <w:rFonts w:ascii="Garamond" w:eastAsia="Garamond" w:hAnsi="Garamond" w:cs="Garamond"/>
          <w:i/>
        </w:rPr>
      </w:pPr>
      <w:r>
        <w:rPr>
          <w:rFonts w:ascii="Garamond" w:eastAsia="Garamond" w:hAnsi="Garamond" w:cs="Garamond"/>
          <w:i/>
        </w:rPr>
        <w:t xml:space="preserve"> </w:t>
      </w:r>
    </w:p>
    <w:p w:rsidR="00052D3A" w:rsidRDefault="007D7494">
      <w:pPr>
        <w:jc w:val="both"/>
        <w:rPr>
          <w:rFonts w:ascii="Garamond" w:eastAsia="Garamond" w:hAnsi="Garamond" w:cs="Garamond"/>
        </w:rPr>
      </w:pPr>
      <w:r>
        <w:rPr>
          <w:rFonts w:ascii="Garamond" w:eastAsia="Garamond" w:hAnsi="Garamond" w:cs="Garamond"/>
        </w:rPr>
        <w:lastRenderedPageBreak/>
        <w:t xml:space="preserve">Il faudra avoir vu au préalable </w:t>
      </w:r>
      <w:r>
        <w:rPr>
          <w:rFonts w:ascii="Garamond" w:eastAsia="Garamond" w:hAnsi="Garamond" w:cs="Garamond"/>
          <w:i/>
        </w:rPr>
        <w:t>au moins</w:t>
      </w:r>
      <w:r>
        <w:rPr>
          <w:rFonts w:ascii="Garamond" w:eastAsia="Garamond" w:hAnsi="Garamond" w:cs="Garamond"/>
        </w:rPr>
        <w:t xml:space="preserve"> </w:t>
      </w:r>
      <w:r>
        <w:rPr>
          <w:rFonts w:ascii="Garamond" w:eastAsia="Garamond" w:hAnsi="Garamond" w:cs="Garamond"/>
          <w:i/>
        </w:rPr>
        <w:t>deux</w:t>
      </w:r>
      <w:r>
        <w:rPr>
          <w:rFonts w:ascii="Garamond" w:eastAsia="Garamond" w:hAnsi="Garamond" w:cs="Garamond"/>
        </w:rPr>
        <w:t xml:space="preserve"> séries parmi les séries suivantes (de préférence les deux premières saisons) :</w:t>
      </w:r>
    </w:p>
    <w:p w:rsidR="00052D3A" w:rsidRDefault="007D7494">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Sherlock</w:t>
      </w:r>
      <w:r>
        <w:rPr>
          <w:rFonts w:ascii="Garamond" w:eastAsia="Garamond" w:hAnsi="Garamond" w:cs="Garamond"/>
        </w:rPr>
        <w:t xml:space="preserve"> (M. </w:t>
      </w:r>
      <w:proofErr w:type="spellStart"/>
      <w:r>
        <w:rPr>
          <w:rFonts w:ascii="Garamond" w:eastAsia="Garamond" w:hAnsi="Garamond" w:cs="Garamond"/>
        </w:rPr>
        <w:t>Gatiss</w:t>
      </w:r>
      <w:proofErr w:type="spellEnd"/>
      <w:r>
        <w:rPr>
          <w:rFonts w:ascii="Garamond" w:eastAsia="Garamond" w:hAnsi="Garamond" w:cs="Garamond"/>
        </w:rPr>
        <w:t xml:space="preserve"> et S. </w:t>
      </w:r>
      <w:proofErr w:type="spellStart"/>
      <w:r>
        <w:rPr>
          <w:rFonts w:ascii="Garamond" w:eastAsia="Garamond" w:hAnsi="Garamond" w:cs="Garamond"/>
        </w:rPr>
        <w:t>Moffat</w:t>
      </w:r>
      <w:proofErr w:type="spellEnd"/>
      <w:r>
        <w:rPr>
          <w:rFonts w:ascii="Garamond" w:eastAsia="Garamond" w:hAnsi="Garamond" w:cs="Garamond"/>
        </w:rPr>
        <w:t xml:space="preserve"> d’après A. Conan Doyle ;</w:t>
      </w:r>
      <w:r>
        <w:rPr>
          <w:rFonts w:ascii="Garamond" w:eastAsia="Garamond" w:hAnsi="Garamond" w:cs="Garamond"/>
        </w:rPr>
        <w:t xml:space="preserve"> BBC One ; 4 saisons, 2010-  )</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 xml:space="preserve">Game of </w:t>
      </w:r>
      <w:proofErr w:type="spellStart"/>
      <w:r>
        <w:rPr>
          <w:rFonts w:ascii="Garamond" w:eastAsia="Garamond" w:hAnsi="Garamond" w:cs="Garamond"/>
          <w:i/>
        </w:rPr>
        <w:t>Thrones</w:t>
      </w:r>
      <w:proofErr w:type="spellEnd"/>
      <w:r>
        <w:rPr>
          <w:rFonts w:ascii="Garamond" w:eastAsia="Garamond" w:hAnsi="Garamond" w:cs="Garamond"/>
        </w:rPr>
        <w:t xml:space="preserve"> (D. </w:t>
      </w:r>
      <w:proofErr w:type="spellStart"/>
      <w:r>
        <w:rPr>
          <w:rFonts w:ascii="Garamond" w:eastAsia="Garamond" w:hAnsi="Garamond" w:cs="Garamond"/>
        </w:rPr>
        <w:t>Benioff</w:t>
      </w:r>
      <w:proofErr w:type="spellEnd"/>
      <w:r>
        <w:rPr>
          <w:rFonts w:ascii="Garamond" w:eastAsia="Garamond" w:hAnsi="Garamond" w:cs="Garamond"/>
        </w:rPr>
        <w:t xml:space="preserve"> et D. B. Weiss d’après G. R. R. Martin ; HBO ; 8 saisons, 2011-2019)</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 xml:space="preserve">The </w:t>
      </w:r>
      <w:proofErr w:type="spellStart"/>
      <w:r>
        <w:rPr>
          <w:rFonts w:ascii="Garamond" w:eastAsia="Garamond" w:hAnsi="Garamond" w:cs="Garamond"/>
          <w:i/>
        </w:rPr>
        <w:t>Wire</w:t>
      </w:r>
      <w:proofErr w:type="spellEnd"/>
      <w:r>
        <w:rPr>
          <w:rFonts w:ascii="Garamond" w:eastAsia="Garamond" w:hAnsi="Garamond" w:cs="Garamond"/>
        </w:rPr>
        <w:t xml:space="preserve"> (D. Simon et E. Burns ; HBO ; 2002-2008)</w:t>
      </w:r>
    </w:p>
    <w:p w:rsidR="00052D3A" w:rsidRDefault="007D7494">
      <w:pPr>
        <w:jc w:val="both"/>
        <w:rPr>
          <w:rFonts w:ascii="Garamond" w:eastAsia="Garamond" w:hAnsi="Garamond" w:cs="Garamond"/>
        </w:rPr>
      </w:pPr>
      <w:r>
        <w:rPr>
          <w:rFonts w:ascii="Garamond" w:eastAsia="Garamond" w:hAnsi="Garamond" w:cs="Garamond"/>
        </w:rPr>
        <w:t>-</w:t>
      </w:r>
      <w:proofErr w:type="spellStart"/>
      <w:r>
        <w:rPr>
          <w:rFonts w:ascii="Garamond" w:eastAsia="Garamond" w:hAnsi="Garamond" w:cs="Garamond"/>
          <w:i/>
        </w:rPr>
        <w:t>Downtown</w:t>
      </w:r>
      <w:proofErr w:type="spellEnd"/>
      <w:r>
        <w:rPr>
          <w:rFonts w:ascii="Garamond" w:eastAsia="Garamond" w:hAnsi="Garamond" w:cs="Garamond"/>
          <w:i/>
        </w:rPr>
        <w:t xml:space="preserve"> </w:t>
      </w:r>
      <w:proofErr w:type="spellStart"/>
      <w:r>
        <w:rPr>
          <w:rFonts w:ascii="Garamond" w:eastAsia="Garamond" w:hAnsi="Garamond" w:cs="Garamond"/>
          <w:i/>
        </w:rPr>
        <w:t>Abbey</w:t>
      </w:r>
      <w:proofErr w:type="spellEnd"/>
      <w:r>
        <w:rPr>
          <w:rFonts w:ascii="Garamond" w:eastAsia="Garamond" w:hAnsi="Garamond" w:cs="Garamond"/>
        </w:rPr>
        <w:t xml:space="preserve"> (J. </w:t>
      </w:r>
      <w:proofErr w:type="spellStart"/>
      <w:r>
        <w:rPr>
          <w:rFonts w:ascii="Garamond" w:eastAsia="Garamond" w:hAnsi="Garamond" w:cs="Garamond"/>
        </w:rPr>
        <w:t>Fellowes</w:t>
      </w:r>
      <w:proofErr w:type="spellEnd"/>
      <w:r>
        <w:rPr>
          <w:rFonts w:ascii="Garamond" w:eastAsia="Garamond" w:hAnsi="Garamond" w:cs="Garamond"/>
        </w:rPr>
        <w:t xml:space="preserve"> ; ITV1 ; 6 saisons, 2010-2015)</w:t>
      </w:r>
    </w:p>
    <w:p w:rsidR="00052D3A" w:rsidRDefault="007D7494">
      <w:pPr>
        <w:jc w:val="both"/>
        <w:rPr>
          <w:rFonts w:ascii="Garamond" w:eastAsia="Garamond" w:hAnsi="Garamond" w:cs="Garamond"/>
        </w:rPr>
      </w:pPr>
      <w:r>
        <w:rPr>
          <w:rFonts w:ascii="Garamond" w:eastAsia="Garamond" w:hAnsi="Garamond" w:cs="Garamond"/>
        </w:rPr>
        <w:t>-</w:t>
      </w:r>
      <w:proofErr w:type="spellStart"/>
      <w:r>
        <w:rPr>
          <w:rFonts w:ascii="Garamond" w:eastAsia="Garamond" w:hAnsi="Garamond" w:cs="Garamond"/>
          <w:i/>
        </w:rPr>
        <w:t>Breaking</w:t>
      </w:r>
      <w:proofErr w:type="spellEnd"/>
      <w:r>
        <w:rPr>
          <w:rFonts w:ascii="Garamond" w:eastAsia="Garamond" w:hAnsi="Garamond" w:cs="Garamond"/>
          <w:i/>
        </w:rPr>
        <w:t xml:space="preserve"> </w:t>
      </w:r>
      <w:proofErr w:type="spellStart"/>
      <w:r>
        <w:rPr>
          <w:rFonts w:ascii="Garamond" w:eastAsia="Garamond" w:hAnsi="Garamond" w:cs="Garamond"/>
          <w:i/>
        </w:rPr>
        <w:t>bad</w:t>
      </w:r>
      <w:proofErr w:type="spellEnd"/>
      <w:r>
        <w:rPr>
          <w:rFonts w:ascii="Garamond" w:eastAsia="Garamond" w:hAnsi="Garamond" w:cs="Garamond"/>
        </w:rPr>
        <w:t xml:space="preserve"> (V</w:t>
      </w:r>
      <w:r>
        <w:rPr>
          <w:rFonts w:ascii="Garamond" w:eastAsia="Garamond" w:hAnsi="Garamond" w:cs="Garamond"/>
        </w:rPr>
        <w:t>. Gilligan ; AMC ; 5 saisons, 2008-2013)</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Le Bureau des légendes</w:t>
      </w:r>
      <w:r>
        <w:rPr>
          <w:rFonts w:ascii="Garamond" w:eastAsia="Garamond" w:hAnsi="Garamond" w:cs="Garamond"/>
        </w:rPr>
        <w:t xml:space="preserve"> (E. Rochant ; Canal+ ; 5 saisons, 2015-2020)</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En thérapie</w:t>
      </w:r>
      <w:r>
        <w:rPr>
          <w:rFonts w:ascii="Garamond" w:eastAsia="Garamond" w:hAnsi="Garamond" w:cs="Garamond"/>
        </w:rPr>
        <w:t xml:space="preserve"> (E. </w:t>
      </w:r>
      <w:proofErr w:type="spellStart"/>
      <w:r>
        <w:rPr>
          <w:rFonts w:ascii="Garamond" w:eastAsia="Garamond" w:hAnsi="Garamond" w:cs="Garamond"/>
        </w:rPr>
        <w:t>Toledano</w:t>
      </w:r>
      <w:proofErr w:type="spellEnd"/>
      <w:r>
        <w:rPr>
          <w:rFonts w:ascii="Garamond" w:eastAsia="Garamond" w:hAnsi="Garamond" w:cs="Garamond"/>
        </w:rPr>
        <w:t xml:space="preserve"> et O. </w:t>
      </w:r>
      <w:proofErr w:type="spellStart"/>
      <w:r>
        <w:rPr>
          <w:rFonts w:ascii="Garamond" w:eastAsia="Garamond" w:hAnsi="Garamond" w:cs="Garamond"/>
        </w:rPr>
        <w:t>Nakache</w:t>
      </w:r>
      <w:proofErr w:type="spellEnd"/>
      <w:r>
        <w:rPr>
          <w:rFonts w:ascii="Garamond" w:eastAsia="Garamond" w:hAnsi="Garamond" w:cs="Garamond"/>
        </w:rPr>
        <w:t xml:space="preserve"> ; Arte ; 2020, une seule saison à ce jour)</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The Sopranos</w:t>
      </w:r>
      <w:r>
        <w:rPr>
          <w:rFonts w:ascii="Garamond" w:eastAsia="Garamond" w:hAnsi="Garamond" w:cs="Garamond"/>
        </w:rPr>
        <w:t xml:space="preserve"> (D. Chase, HBO, 6 saisons, 1999-2007)</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Lupin</w:t>
      </w:r>
      <w:r>
        <w:rPr>
          <w:rFonts w:ascii="Garamond" w:eastAsia="Garamond" w:hAnsi="Garamond" w:cs="Garamond"/>
        </w:rPr>
        <w:t xml:space="preserve"> (G. Kay et Fr. Uzan, d’après Maurice Leblanc ; </w:t>
      </w:r>
      <w:proofErr w:type="spellStart"/>
      <w:r>
        <w:rPr>
          <w:rFonts w:ascii="Garamond" w:eastAsia="Garamond" w:hAnsi="Garamond" w:cs="Garamond"/>
        </w:rPr>
        <w:t>Netflix</w:t>
      </w:r>
      <w:proofErr w:type="spellEnd"/>
      <w:r>
        <w:rPr>
          <w:rFonts w:ascii="Garamond" w:eastAsia="Garamond" w:hAnsi="Garamond" w:cs="Garamond"/>
        </w:rPr>
        <w:t xml:space="preserve"> ; une saison, 2021-</w:t>
      </w:r>
      <w:r>
        <w:rPr>
          <w:rFonts w:ascii="Garamond" w:eastAsia="Garamond" w:hAnsi="Garamond" w:cs="Garamond"/>
        </w:rPr>
        <w:tab/>
        <w:t>)</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 xml:space="preserve">The </w:t>
      </w:r>
      <w:proofErr w:type="spellStart"/>
      <w:r>
        <w:rPr>
          <w:rFonts w:ascii="Garamond" w:eastAsia="Garamond" w:hAnsi="Garamond" w:cs="Garamond"/>
          <w:i/>
        </w:rPr>
        <w:t>Handmaid’s</w:t>
      </w:r>
      <w:proofErr w:type="spellEnd"/>
      <w:r>
        <w:rPr>
          <w:rFonts w:ascii="Garamond" w:eastAsia="Garamond" w:hAnsi="Garamond" w:cs="Garamond"/>
          <w:i/>
        </w:rPr>
        <w:t xml:space="preserve"> tale</w:t>
      </w:r>
      <w:r>
        <w:rPr>
          <w:rFonts w:ascii="Garamond" w:eastAsia="Garamond" w:hAnsi="Garamond" w:cs="Garamond"/>
        </w:rPr>
        <w:t xml:space="preserve"> (B. Miller, d’après Margaret </w:t>
      </w:r>
      <w:proofErr w:type="spellStart"/>
      <w:r>
        <w:rPr>
          <w:rFonts w:ascii="Garamond" w:eastAsia="Garamond" w:hAnsi="Garamond" w:cs="Garamond"/>
        </w:rPr>
        <w:t>Attwood</w:t>
      </w:r>
      <w:proofErr w:type="spellEnd"/>
      <w:r>
        <w:rPr>
          <w:rFonts w:ascii="Garamond" w:eastAsia="Garamond" w:hAnsi="Garamond" w:cs="Garamond"/>
        </w:rPr>
        <w:t xml:space="preserve"> ; </w:t>
      </w:r>
      <w:proofErr w:type="spellStart"/>
      <w:r>
        <w:rPr>
          <w:rFonts w:ascii="Garamond" w:eastAsia="Garamond" w:hAnsi="Garamond" w:cs="Garamond"/>
        </w:rPr>
        <w:t>Hulu</w:t>
      </w:r>
      <w:proofErr w:type="spellEnd"/>
      <w:r>
        <w:rPr>
          <w:rFonts w:ascii="Garamond" w:eastAsia="Garamond" w:hAnsi="Garamond" w:cs="Garamond"/>
        </w:rPr>
        <w:t xml:space="preserve"> ; 4 saisons, 2017-   )</w:t>
      </w:r>
    </w:p>
    <w:p w:rsidR="00052D3A" w:rsidRDefault="007D7494">
      <w:pPr>
        <w:jc w:val="both"/>
        <w:rPr>
          <w:rFonts w:ascii="Garamond" w:eastAsia="Garamond" w:hAnsi="Garamond" w:cs="Garamond"/>
        </w:rPr>
      </w:pPr>
      <w:r>
        <w:rPr>
          <w:rFonts w:ascii="Garamond" w:eastAsia="Garamond" w:hAnsi="Garamond" w:cs="Garamond"/>
        </w:rPr>
        <w:t>-</w:t>
      </w:r>
      <w:proofErr w:type="spellStart"/>
      <w:r>
        <w:rPr>
          <w:rFonts w:ascii="Garamond" w:eastAsia="Garamond" w:hAnsi="Garamond" w:cs="Garamond"/>
          <w:i/>
        </w:rPr>
        <w:t>Mad</w:t>
      </w:r>
      <w:proofErr w:type="spellEnd"/>
      <w:r>
        <w:rPr>
          <w:rFonts w:ascii="Garamond" w:eastAsia="Garamond" w:hAnsi="Garamond" w:cs="Garamond"/>
          <w:i/>
        </w:rPr>
        <w:t xml:space="preserve"> Men</w:t>
      </w:r>
      <w:r>
        <w:rPr>
          <w:rFonts w:ascii="Garamond" w:eastAsia="Garamond" w:hAnsi="Garamond" w:cs="Garamond"/>
        </w:rPr>
        <w:t xml:space="preserve"> (M. </w:t>
      </w:r>
      <w:proofErr w:type="spellStart"/>
      <w:r>
        <w:rPr>
          <w:rFonts w:ascii="Garamond" w:eastAsia="Garamond" w:hAnsi="Garamond" w:cs="Garamond"/>
        </w:rPr>
        <w:t>Weiner</w:t>
      </w:r>
      <w:proofErr w:type="spellEnd"/>
      <w:r>
        <w:rPr>
          <w:rFonts w:ascii="Garamond" w:eastAsia="Garamond" w:hAnsi="Garamond" w:cs="Garamond"/>
        </w:rPr>
        <w:t xml:space="preserve"> ; AMC ; 7 saisons, 2007-2015)</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 xml:space="preserve">Six </w:t>
      </w:r>
      <w:proofErr w:type="spellStart"/>
      <w:r>
        <w:rPr>
          <w:rFonts w:ascii="Garamond" w:eastAsia="Garamond" w:hAnsi="Garamond" w:cs="Garamond"/>
          <w:i/>
        </w:rPr>
        <w:t>feet</w:t>
      </w:r>
      <w:proofErr w:type="spellEnd"/>
      <w:r>
        <w:rPr>
          <w:rFonts w:ascii="Garamond" w:eastAsia="Garamond" w:hAnsi="Garamond" w:cs="Garamond"/>
          <w:i/>
        </w:rPr>
        <w:t xml:space="preserve"> </w:t>
      </w:r>
      <w:proofErr w:type="spellStart"/>
      <w:r>
        <w:rPr>
          <w:rFonts w:ascii="Garamond" w:eastAsia="Garamond" w:hAnsi="Garamond" w:cs="Garamond"/>
          <w:i/>
        </w:rPr>
        <w:t>under</w:t>
      </w:r>
      <w:proofErr w:type="spellEnd"/>
      <w:r>
        <w:rPr>
          <w:rFonts w:ascii="Garamond" w:eastAsia="Garamond" w:hAnsi="Garamond" w:cs="Garamond"/>
          <w:i/>
        </w:rPr>
        <w:t xml:space="preserve"> </w:t>
      </w:r>
      <w:r>
        <w:rPr>
          <w:rFonts w:ascii="Garamond" w:eastAsia="Garamond" w:hAnsi="Garamond" w:cs="Garamond"/>
        </w:rPr>
        <w:t>(A. Ball, HBO, 5 saisons</w:t>
      </w:r>
      <w:r>
        <w:rPr>
          <w:rFonts w:ascii="Garamond" w:eastAsia="Garamond" w:hAnsi="Garamond" w:cs="Garamond"/>
        </w:rPr>
        <w:t>, 2001-2005)</w:t>
      </w:r>
    </w:p>
    <w:p w:rsidR="00052D3A" w:rsidRDefault="007D7494">
      <w:pPr>
        <w:jc w:val="both"/>
        <w:rPr>
          <w:rFonts w:ascii="Garamond" w:eastAsia="Garamond" w:hAnsi="Garamond" w:cs="Garamond"/>
        </w:rPr>
      </w:pPr>
      <w:r>
        <w:rPr>
          <w:rFonts w:ascii="Garamond" w:eastAsia="Garamond" w:hAnsi="Garamond" w:cs="Garamond"/>
        </w:rPr>
        <w:t>-</w:t>
      </w:r>
      <w:r>
        <w:rPr>
          <w:rFonts w:ascii="Garamond" w:eastAsia="Garamond" w:hAnsi="Garamond" w:cs="Garamond"/>
          <w:i/>
        </w:rPr>
        <w:t>Engrenages</w:t>
      </w:r>
      <w:r>
        <w:rPr>
          <w:rFonts w:ascii="Garamond" w:eastAsia="Garamond" w:hAnsi="Garamond" w:cs="Garamond"/>
        </w:rPr>
        <w:t xml:space="preserve"> (A. </w:t>
      </w:r>
      <w:proofErr w:type="spellStart"/>
      <w:r>
        <w:rPr>
          <w:rFonts w:ascii="Garamond" w:eastAsia="Garamond" w:hAnsi="Garamond" w:cs="Garamond"/>
        </w:rPr>
        <w:t>Clert</w:t>
      </w:r>
      <w:proofErr w:type="spellEnd"/>
      <w:r>
        <w:rPr>
          <w:rFonts w:ascii="Garamond" w:eastAsia="Garamond" w:hAnsi="Garamond" w:cs="Garamond"/>
        </w:rPr>
        <w:t xml:space="preserve"> ; Canal + ; 8 saisons, 2005-2020)</w:t>
      </w:r>
    </w:p>
    <w:p w:rsidR="00052D3A" w:rsidRDefault="007D7494">
      <w:pPr>
        <w:jc w:val="both"/>
        <w:rPr>
          <w:rFonts w:ascii="Garamond" w:eastAsia="Garamond" w:hAnsi="Garamond" w:cs="Garamond"/>
        </w:rPr>
      </w:pPr>
      <w:r>
        <w:rPr>
          <w:rFonts w:ascii="Garamond" w:eastAsia="Garamond" w:hAnsi="Garamond" w:cs="Garamond"/>
          <w:u w:val="single"/>
        </w:rPr>
        <w:t>Modalités d’évaluation</w:t>
      </w:r>
      <w:r>
        <w:rPr>
          <w:rFonts w:ascii="Garamond" w:eastAsia="Garamond" w:hAnsi="Garamond" w:cs="Garamond"/>
        </w:rPr>
        <w:t xml:space="preserve"> :</w:t>
      </w:r>
    </w:p>
    <w:p w:rsidR="00052D3A" w:rsidRDefault="007D7494">
      <w:pPr>
        <w:jc w:val="both"/>
        <w:rPr>
          <w:rFonts w:ascii="Garamond" w:eastAsia="Garamond" w:hAnsi="Garamond" w:cs="Garamond"/>
        </w:rPr>
      </w:pPr>
      <w:r>
        <w:rPr>
          <w:rFonts w:ascii="Garamond" w:eastAsia="Garamond" w:hAnsi="Garamond" w:cs="Garamond"/>
          <w:color w:val="00B050"/>
        </w:rPr>
        <w:t xml:space="preserve">            </w:t>
      </w:r>
      <w:r>
        <w:rPr>
          <w:rFonts w:ascii="Garamond" w:eastAsia="Garamond" w:hAnsi="Garamond" w:cs="Garamond"/>
          <w:color w:val="00B050"/>
        </w:rPr>
        <w:tab/>
      </w:r>
      <w:r>
        <w:rPr>
          <w:rFonts w:ascii="Garamond" w:eastAsia="Garamond" w:hAnsi="Garamond" w:cs="Garamond"/>
        </w:rPr>
        <w:t xml:space="preserve">-un </w:t>
      </w:r>
      <w:r>
        <w:rPr>
          <w:rFonts w:ascii="Garamond" w:eastAsia="Garamond" w:hAnsi="Garamond" w:cs="Garamond"/>
          <w:b/>
        </w:rPr>
        <w:t>DM</w:t>
      </w:r>
      <w:r>
        <w:rPr>
          <w:rFonts w:ascii="Garamond" w:eastAsia="Garamond" w:hAnsi="Garamond" w:cs="Garamond"/>
        </w:rPr>
        <w:t xml:space="preserve"> facultatif : une dissertation à la maison sur un thème / une problématique portant à la fois sur le roman-feuilleton et la série TV (entrera dans le calcul de la moyenne en cas de meilleure note que le partiel final)</w:t>
      </w:r>
    </w:p>
    <w:p w:rsidR="00052D3A" w:rsidRDefault="007D7494">
      <w:pPr>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 xml:space="preserve">-un </w:t>
      </w:r>
      <w:r>
        <w:rPr>
          <w:rFonts w:ascii="Garamond" w:eastAsia="Garamond" w:hAnsi="Garamond" w:cs="Garamond"/>
          <w:b/>
        </w:rPr>
        <w:t>partiel obligatoire s</w:t>
      </w:r>
      <w:r>
        <w:rPr>
          <w:rFonts w:ascii="Garamond" w:eastAsia="Garamond" w:hAnsi="Garamond" w:cs="Garamond"/>
          <w:b/>
        </w:rPr>
        <w:t>ur table en fin de semestre</w:t>
      </w:r>
      <w:r>
        <w:rPr>
          <w:rFonts w:ascii="Garamond" w:eastAsia="Garamond" w:hAnsi="Garamond" w:cs="Garamond"/>
        </w:rPr>
        <w:t xml:space="preserve"> : écrit sur table en 2h : une dissertation sur un thème / une problématique portant à la fois sur le roman-feuilleton et la série TV, 100% de la note finale ?</w:t>
      </w:r>
    </w:p>
    <w:p w:rsidR="00052D3A" w:rsidRDefault="007D7494">
      <w:pPr>
        <w:jc w:val="both"/>
        <w:rPr>
          <w:rFonts w:ascii="Garamond" w:eastAsia="Garamond" w:hAnsi="Garamond" w:cs="Garamond"/>
        </w:rPr>
      </w:pPr>
      <w:r>
        <w:rPr>
          <w:rFonts w:ascii="Garamond" w:eastAsia="Garamond" w:hAnsi="Garamond" w:cs="Garamond"/>
        </w:rPr>
        <w:t xml:space="preserve"> </w:t>
      </w:r>
    </w:p>
    <w:p w:rsidR="00052D3A" w:rsidRDefault="007D7494">
      <w:pPr>
        <w:jc w:val="both"/>
        <w:rPr>
          <w:rFonts w:ascii="Garamond" w:eastAsia="Garamond" w:hAnsi="Garamond" w:cs="Garamond"/>
          <w:b/>
        </w:rPr>
      </w:pPr>
      <w:r>
        <w:rPr>
          <w:rFonts w:ascii="Garamond" w:eastAsia="Garamond" w:hAnsi="Garamond" w:cs="Garamond"/>
          <w:b/>
        </w:rPr>
        <w:t>Bibliographie critique</w:t>
      </w:r>
    </w:p>
    <w:p w:rsidR="00052D3A" w:rsidRDefault="007D7494">
      <w:pPr>
        <w:jc w:val="both"/>
        <w:rPr>
          <w:rFonts w:ascii="Garamond" w:eastAsia="Garamond" w:hAnsi="Garamond" w:cs="Garamond"/>
        </w:rPr>
      </w:pPr>
      <w:r>
        <w:rPr>
          <w:rFonts w:ascii="Garamond" w:eastAsia="Garamond" w:hAnsi="Garamond" w:cs="Garamond"/>
          <w:i/>
        </w:rPr>
        <w:t xml:space="preserve">Ecrans. L’analyse des séries télévisées, </w:t>
      </w:r>
      <w:proofErr w:type="spellStart"/>
      <w:r>
        <w:rPr>
          <w:rFonts w:ascii="Garamond" w:eastAsia="Garamond" w:hAnsi="Garamond" w:cs="Garamond"/>
        </w:rPr>
        <w:t>dir</w:t>
      </w:r>
      <w:proofErr w:type="spellEnd"/>
      <w:r>
        <w:rPr>
          <w:rFonts w:ascii="Garamond" w:eastAsia="Garamond" w:hAnsi="Garamond" w:cs="Garamond"/>
        </w:rPr>
        <w:t xml:space="preserve">. J.-P. </w:t>
      </w:r>
      <w:proofErr w:type="spellStart"/>
      <w:r>
        <w:rPr>
          <w:rFonts w:ascii="Garamond" w:eastAsia="Garamond" w:hAnsi="Garamond" w:cs="Garamond"/>
        </w:rPr>
        <w:t>Esquenazi</w:t>
      </w:r>
      <w:proofErr w:type="spellEnd"/>
      <w:r>
        <w:rPr>
          <w:rFonts w:ascii="Garamond" w:eastAsia="Garamond" w:hAnsi="Garamond" w:cs="Garamond"/>
        </w:rPr>
        <w:t>,</w:t>
      </w:r>
      <w:r>
        <w:rPr>
          <w:rFonts w:ascii="Garamond" w:eastAsia="Garamond" w:hAnsi="Garamond" w:cs="Garamond"/>
          <w:i/>
        </w:rPr>
        <w:t xml:space="preserve"> </w:t>
      </w:r>
      <w:r>
        <w:rPr>
          <w:rFonts w:ascii="Garamond" w:eastAsia="Garamond" w:hAnsi="Garamond" w:cs="Garamond"/>
        </w:rPr>
        <w:t>2015-2, n°4, Paris, Classiques Garnier</w:t>
      </w:r>
    </w:p>
    <w:p w:rsidR="00052D3A" w:rsidRDefault="007D7494">
      <w:pPr>
        <w:jc w:val="both"/>
        <w:rPr>
          <w:rFonts w:ascii="Garamond" w:eastAsia="Garamond" w:hAnsi="Garamond" w:cs="Garamond"/>
        </w:rPr>
      </w:pPr>
      <w:r>
        <w:rPr>
          <w:rFonts w:ascii="Garamond" w:eastAsia="Garamond" w:hAnsi="Garamond" w:cs="Garamond"/>
          <w:i/>
        </w:rPr>
        <w:t>Fictions populaires</w:t>
      </w:r>
      <w:r>
        <w:rPr>
          <w:rFonts w:ascii="Garamond" w:eastAsia="Garamond" w:hAnsi="Garamond" w:cs="Garamond"/>
        </w:rPr>
        <w:t xml:space="preserve">, études réunies par N. Cremona, B. </w:t>
      </w:r>
      <w:proofErr w:type="spellStart"/>
      <w:r>
        <w:rPr>
          <w:rFonts w:ascii="Garamond" w:eastAsia="Garamond" w:hAnsi="Garamond" w:cs="Garamond"/>
        </w:rPr>
        <w:t>Gendrel</w:t>
      </w:r>
      <w:proofErr w:type="spellEnd"/>
      <w:r>
        <w:rPr>
          <w:rFonts w:ascii="Garamond" w:eastAsia="Garamond" w:hAnsi="Garamond" w:cs="Garamond"/>
        </w:rPr>
        <w:t xml:space="preserve"> et P. Moran, Paris, Classiques Garnier, 2011.</w:t>
      </w:r>
    </w:p>
    <w:p w:rsidR="00052D3A" w:rsidRDefault="007D7494">
      <w:pPr>
        <w:jc w:val="both"/>
        <w:rPr>
          <w:rFonts w:ascii="Garamond" w:eastAsia="Garamond" w:hAnsi="Garamond" w:cs="Garamond"/>
        </w:rPr>
      </w:pPr>
      <w:r>
        <w:rPr>
          <w:rFonts w:ascii="Garamond" w:eastAsia="Garamond" w:hAnsi="Garamond" w:cs="Garamond"/>
          <w:i/>
        </w:rPr>
        <w:t>La Querelle du roman-feuilleton. Littérature, presse et politique, un débat précurseur (1</w:t>
      </w:r>
      <w:r>
        <w:rPr>
          <w:rFonts w:ascii="Garamond" w:eastAsia="Garamond" w:hAnsi="Garamond" w:cs="Garamond"/>
          <w:i/>
        </w:rPr>
        <w:t>836-1848)</w:t>
      </w:r>
      <w:r>
        <w:rPr>
          <w:rFonts w:ascii="Garamond" w:eastAsia="Garamond" w:hAnsi="Garamond" w:cs="Garamond"/>
        </w:rPr>
        <w:t xml:space="preserve">, textes réunis et présentés par </w:t>
      </w:r>
      <w:proofErr w:type="spellStart"/>
      <w:r>
        <w:rPr>
          <w:rFonts w:ascii="Garamond" w:eastAsia="Garamond" w:hAnsi="Garamond" w:cs="Garamond"/>
        </w:rPr>
        <w:t>Dumasy-Queffélec</w:t>
      </w:r>
      <w:proofErr w:type="spellEnd"/>
      <w:r>
        <w:rPr>
          <w:rFonts w:ascii="Garamond" w:eastAsia="Garamond" w:hAnsi="Garamond" w:cs="Garamond"/>
        </w:rPr>
        <w:t xml:space="preserve">, Lise, Grenoble, </w:t>
      </w:r>
      <w:proofErr w:type="spellStart"/>
      <w:r>
        <w:rPr>
          <w:rFonts w:ascii="Garamond" w:eastAsia="Garamond" w:hAnsi="Garamond" w:cs="Garamond"/>
        </w:rPr>
        <w:t>Ellug</w:t>
      </w:r>
      <w:proofErr w:type="spellEnd"/>
      <w:r>
        <w:rPr>
          <w:rFonts w:ascii="Garamond" w:eastAsia="Garamond" w:hAnsi="Garamond" w:cs="Garamond"/>
        </w:rPr>
        <w:t>, 1999.</w:t>
      </w:r>
    </w:p>
    <w:p w:rsidR="00052D3A" w:rsidRDefault="007D7494">
      <w:pPr>
        <w:jc w:val="both"/>
        <w:rPr>
          <w:rFonts w:ascii="Garamond" w:eastAsia="Garamond" w:hAnsi="Garamond" w:cs="Garamond"/>
        </w:rPr>
      </w:pPr>
      <w:r>
        <w:rPr>
          <w:rFonts w:ascii="Garamond" w:eastAsia="Garamond" w:hAnsi="Garamond" w:cs="Garamond"/>
          <w:i/>
        </w:rPr>
        <w:t xml:space="preserve">1836. L’an I de l’ère médiatique. Analyse littéraire et historique de </w:t>
      </w:r>
      <w:r>
        <w:rPr>
          <w:rFonts w:ascii="Garamond" w:eastAsia="Garamond" w:hAnsi="Garamond" w:cs="Garamond"/>
        </w:rPr>
        <w:t xml:space="preserve">La Presse </w:t>
      </w:r>
      <w:r>
        <w:rPr>
          <w:rFonts w:ascii="Garamond" w:eastAsia="Garamond" w:hAnsi="Garamond" w:cs="Garamond"/>
          <w:i/>
        </w:rPr>
        <w:t>de Girardin</w:t>
      </w:r>
      <w:r>
        <w:rPr>
          <w:rFonts w:ascii="Garamond" w:eastAsia="Garamond" w:hAnsi="Garamond" w:cs="Garamond"/>
        </w:rPr>
        <w:t xml:space="preserve">, Marie-Eve </w:t>
      </w:r>
      <w:proofErr w:type="spellStart"/>
      <w:r>
        <w:rPr>
          <w:rFonts w:ascii="Garamond" w:eastAsia="Garamond" w:hAnsi="Garamond" w:cs="Garamond"/>
        </w:rPr>
        <w:t>Thérenty</w:t>
      </w:r>
      <w:proofErr w:type="spellEnd"/>
      <w:r>
        <w:rPr>
          <w:rFonts w:ascii="Garamond" w:eastAsia="Garamond" w:hAnsi="Garamond" w:cs="Garamond"/>
        </w:rPr>
        <w:t xml:space="preserve"> et Alain Vaillant (</w:t>
      </w:r>
      <w:proofErr w:type="spellStart"/>
      <w:r>
        <w:rPr>
          <w:rFonts w:ascii="Garamond" w:eastAsia="Garamond" w:hAnsi="Garamond" w:cs="Garamond"/>
        </w:rPr>
        <w:t>dir</w:t>
      </w:r>
      <w:proofErr w:type="spellEnd"/>
      <w:r>
        <w:rPr>
          <w:rFonts w:ascii="Garamond" w:eastAsia="Garamond" w:hAnsi="Garamond" w:cs="Garamond"/>
        </w:rPr>
        <w:t>.), Nouveau monde éditions, 2001.</w:t>
      </w:r>
    </w:p>
    <w:p w:rsidR="00052D3A" w:rsidRDefault="007D7494">
      <w:pPr>
        <w:jc w:val="both"/>
        <w:rPr>
          <w:rFonts w:ascii="Garamond" w:eastAsia="Garamond" w:hAnsi="Garamond" w:cs="Garamond"/>
        </w:rPr>
      </w:pPr>
      <w:r>
        <w:rPr>
          <w:rFonts w:ascii="Garamond" w:eastAsia="Garamond" w:hAnsi="Garamond" w:cs="Garamond"/>
        </w:rPr>
        <w:t xml:space="preserve">Aubry, Danielle, </w:t>
      </w:r>
      <w:r>
        <w:rPr>
          <w:rFonts w:ascii="Garamond" w:eastAsia="Garamond" w:hAnsi="Garamond" w:cs="Garamond"/>
          <w:i/>
        </w:rPr>
        <w:t>Du roman-feuilleton à la série télévisuelle. Pour une rhétorique du genre et de la sérialité</w:t>
      </w:r>
      <w:r>
        <w:rPr>
          <w:rFonts w:ascii="Garamond" w:eastAsia="Garamond" w:hAnsi="Garamond" w:cs="Garamond"/>
        </w:rPr>
        <w:t>, Berne, Peter Lang, 2006.</w:t>
      </w:r>
    </w:p>
    <w:p w:rsidR="00052D3A" w:rsidRDefault="007D7494">
      <w:pPr>
        <w:jc w:val="both"/>
        <w:rPr>
          <w:rFonts w:ascii="Garamond" w:eastAsia="Garamond" w:hAnsi="Garamond" w:cs="Garamond"/>
        </w:rPr>
      </w:pPr>
      <w:proofErr w:type="spellStart"/>
      <w:r>
        <w:rPr>
          <w:rFonts w:ascii="Garamond" w:eastAsia="Garamond" w:hAnsi="Garamond" w:cs="Garamond"/>
        </w:rPr>
        <w:t>Benassi</w:t>
      </w:r>
      <w:proofErr w:type="spellEnd"/>
      <w:r>
        <w:rPr>
          <w:rFonts w:ascii="Garamond" w:eastAsia="Garamond" w:hAnsi="Garamond" w:cs="Garamond"/>
        </w:rPr>
        <w:t xml:space="preserve">, Stéphane, </w:t>
      </w:r>
      <w:r>
        <w:rPr>
          <w:rFonts w:ascii="Garamond" w:eastAsia="Garamond" w:hAnsi="Garamond" w:cs="Garamond"/>
          <w:i/>
        </w:rPr>
        <w:t>Les émotions imaginaires. Une esthétique des séries télé,</w:t>
      </w:r>
      <w:r>
        <w:rPr>
          <w:rFonts w:ascii="Garamond" w:eastAsia="Garamond" w:hAnsi="Garamond" w:cs="Garamond"/>
        </w:rPr>
        <w:t xml:space="preserve"> Paris, Classiques Garnier, 2020</w:t>
      </w:r>
    </w:p>
    <w:p w:rsidR="00052D3A" w:rsidRDefault="007D7494">
      <w:pPr>
        <w:jc w:val="both"/>
        <w:rPr>
          <w:rFonts w:ascii="Garamond" w:eastAsia="Garamond" w:hAnsi="Garamond" w:cs="Garamond"/>
        </w:rPr>
      </w:pPr>
      <w:r>
        <w:rPr>
          <w:rFonts w:ascii="Garamond" w:eastAsia="Garamond" w:hAnsi="Garamond" w:cs="Garamond"/>
        </w:rPr>
        <w:t>Durand, Pa</w:t>
      </w:r>
      <w:r>
        <w:rPr>
          <w:rFonts w:ascii="Garamond" w:eastAsia="Garamond" w:hAnsi="Garamond" w:cs="Garamond"/>
        </w:rPr>
        <w:t xml:space="preserve">scal, </w:t>
      </w:r>
      <w:proofErr w:type="spellStart"/>
      <w:r>
        <w:rPr>
          <w:rFonts w:ascii="Garamond" w:eastAsia="Garamond" w:hAnsi="Garamond" w:cs="Garamond"/>
          <w:i/>
        </w:rPr>
        <w:t>Médiamorphoses</w:t>
      </w:r>
      <w:proofErr w:type="spellEnd"/>
      <w:r>
        <w:rPr>
          <w:rFonts w:ascii="Garamond" w:eastAsia="Garamond" w:hAnsi="Garamond" w:cs="Garamond"/>
          <w:i/>
        </w:rPr>
        <w:t>. Presse, littérature et médias, culture médiatique et communication</w:t>
      </w:r>
      <w:r>
        <w:rPr>
          <w:rFonts w:ascii="Garamond" w:eastAsia="Garamond" w:hAnsi="Garamond" w:cs="Garamond"/>
        </w:rPr>
        <w:t>, Liège, Presses Universitaires de Liège, 2021 (nouvelle édition).</w:t>
      </w:r>
    </w:p>
    <w:p w:rsidR="00052D3A" w:rsidRDefault="007D7494">
      <w:pPr>
        <w:jc w:val="both"/>
        <w:rPr>
          <w:rFonts w:ascii="Garamond" w:eastAsia="Garamond" w:hAnsi="Garamond" w:cs="Garamond"/>
        </w:rPr>
      </w:pPr>
      <w:proofErr w:type="spellStart"/>
      <w:r>
        <w:rPr>
          <w:rFonts w:ascii="Garamond" w:eastAsia="Garamond" w:hAnsi="Garamond" w:cs="Garamond"/>
        </w:rPr>
        <w:t>Esquenazi</w:t>
      </w:r>
      <w:proofErr w:type="spellEnd"/>
      <w:r>
        <w:rPr>
          <w:rFonts w:ascii="Garamond" w:eastAsia="Garamond" w:hAnsi="Garamond" w:cs="Garamond"/>
        </w:rPr>
        <w:t xml:space="preserve">, Jean-Pierre, </w:t>
      </w:r>
      <w:r>
        <w:rPr>
          <w:rFonts w:ascii="Garamond" w:eastAsia="Garamond" w:hAnsi="Garamond" w:cs="Garamond"/>
          <w:i/>
        </w:rPr>
        <w:t>Eléments pour l’analyse des séries</w:t>
      </w:r>
      <w:r>
        <w:rPr>
          <w:rFonts w:ascii="Garamond" w:eastAsia="Garamond" w:hAnsi="Garamond" w:cs="Garamond"/>
        </w:rPr>
        <w:t xml:space="preserve">, Paris, </w:t>
      </w:r>
      <w:proofErr w:type="spellStart"/>
      <w:r>
        <w:rPr>
          <w:rFonts w:ascii="Garamond" w:eastAsia="Garamond" w:hAnsi="Garamond" w:cs="Garamond"/>
        </w:rPr>
        <w:t>L’Harmattan</w:t>
      </w:r>
      <w:proofErr w:type="spellEnd"/>
      <w:r>
        <w:rPr>
          <w:rFonts w:ascii="Garamond" w:eastAsia="Garamond" w:hAnsi="Garamond" w:cs="Garamond"/>
        </w:rPr>
        <w:t>, « Champs visuels », 2</w:t>
      </w:r>
      <w:r>
        <w:rPr>
          <w:rFonts w:ascii="Garamond" w:eastAsia="Garamond" w:hAnsi="Garamond" w:cs="Garamond"/>
        </w:rPr>
        <w:t>017.</w:t>
      </w:r>
    </w:p>
    <w:p w:rsidR="00052D3A" w:rsidRDefault="007D7494">
      <w:pPr>
        <w:jc w:val="both"/>
        <w:rPr>
          <w:rFonts w:ascii="Garamond" w:eastAsia="Garamond" w:hAnsi="Garamond" w:cs="Garamond"/>
        </w:rPr>
      </w:pPr>
      <w:proofErr w:type="spellStart"/>
      <w:r>
        <w:rPr>
          <w:rFonts w:ascii="Garamond" w:eastAsia="Garamond" w:hAnsi="Garamond" w:cs="Garamond"/>
        </w:rPr>
        <w:t>Goudmand</w:t>
      </w:r>
      <w:proofErr w:type="spellEnd"/>
      <w:r>
        <w:rPr>
          <w:rFonts w:ascii="Garamond" w:eastAsia="Garamond" w:hAnsi="Garamond" w:cs="Garamond"/>
        </w:rPr>
        <w:t xml:space="preserve">, Anaïs, </w:t>
      </w:r>
      <w:r>
        <w:rPr>
          <w:rFonts w:ascii="Garamond" w:eastAsia="Garamond" w:hAnsi="Garamond" w:cs="Garamond"/>
          <w:i/>
        </w:rPr>
        <w:t>Récits en partage. Expériences de la sérialité narrative en culture médiatique</w:t>
      </w:r>
      <w:r>
        <w:rPr>
          <w:rFonts w:ascii="Garamond" w:eastAsia="Garamond" w:hAnsi="Garamond" w:cs="Garamond"/>
        </w:rPr>
        <w:t xml:space="preserve">, thèse de doctorat présentée à l’université de Lausanne (sous la codirection de Raphaël </w:t>
      </w:r>
      <w:proofErr w:type="spellStart"/>
      <w:r>
        <w:rPr>
          <w:rFonts w:ascii="Garamond" w:eastAsia="Garamond" w:hAnsi="Garamond" w:cs="Garamond"/>
        </w:rPr>
        <w:t>Baroni</w:t>
      </w:r>
      <w:proofErr w:type="spellEnd"/>
      <w:r>
        <w:rPr>
          <w:rFonts w:ascii="Garamond" w:eastAsia="Garamond" w:hAnsi="Garamond" w:cs="Garamond"/>
        </w:rPr>
        <w:t xml:space="preserve"> et Jean-Marie Schaeffer), 2018.</w:t>
      </w:r>
    </w:p>
    <w:p w:rsidR="00052D3A" w:rsidRDefault="007D7494">
      <w:pPr>
        <w:jc w:val="both"/>
        <w:rPr>
          <w:rFonts w:ascii="Garamond" w:eastAsia="Garamond" w:hAnsi="Garamond" w:cs="Garamond"/>
        </w:rPr>
      </w:pPr>
      <w:proofErr w:type="spellStart"/>
      <w:r>
        <w:rPr>
          <w:rFonts w:ascii="Garamond" w:eastAsia="Garamond" w:hAnsi="Garamond" w:cs="Garamond"/>
        </w:rPr>
        <w:t>Letourneux</w:t>
      </w:r>
      <w:proofErr w:type="spellEnd"/>
      <w:r>
        <w:rPr>
          <w:rFonts w:ascii="Garamond" w:eastAsia="Garamond" w:hAnsi="Garamond" w:cs="Garamond"/>
        </w:rPr>
        <w:t xml:space="preserve">, Matthieu, </w:t>
      </w:r>
      <w:r>
        <w:rPr>
          <w:rFonts w:ascii="Garamond" w:eastAsia="Garamond" w:hAnsi="Garamond" w:cs="Garamond"/>
          <w:i/>
        </w:rPr>
        <w:t>Fictio</w:t>
      </w:r>
      <w:r>
        <w:rPr>
          <w:rFonts w:ascii="Garamond" w:eastAsia="Garamond" w:hAnsi="Garamond" w:cs="Garamond"/>
          <w:i/>
        </w:rPr>
        <w:t>ns à la chaîne. Littératures sérielles et culture médiatique</w:t>
      </w:r>
      <w:r>
        <w:rPr>
          <w:rFonts w:ascii="Garamond" w:eastAsia="Garamond" w:hAnsi="Garamond" w:cs="Garamond"/>
        </w:rPr>
        <w:t>, Paris, éd. du Seuil, coll. « Poétique », 2017.</w:t>
      </w:r>
    </w:p>
    <w:p w:rsidR="00052D3A" w:rsidRDefault="007D7494">
      <w:pPr>
        <w:jc w:val="both"/>
        <w:rPr>
          <w:rFonts w:ascii="Garamond" w:eastAsia="Garamond" w:hAnsi="Garamond" w:cs="Garamond"/>
        </w:rPr>
      </w:pPr>
      <w:proofErr w:type="spellStart"/>
      <w:r>
        <w:rPr>
          <w:rFonts w:ascii="Garamond" w:eastAsia="Garamond" w:hAnsi="Garamond" w:cs="Garamond"/>
        </w:rPr>
        <w:t>Nesci</w:t>
      </w:r>
      <w:proofErr w:type="spellEnd"/>
      <w:r>
        <w:rPr>
          <w:rFonts w:ascii="Garamond" w:eastAsia="Garamond" w:hAnsi="Garamond" w:cs="Garamond"/>
        </w:rPr>
        <w:t xml:space="preserve">, Catherine, « De la littérature comme industrie : </w:t>
      </w:r>
      <w:r>
        <w:rPr>
          <w:rFonts w:ascii="Garamond" w:eastAsia="Garamond" w:hAnsi="Garamond" w:cs="Garamond"/>
          <w:i/>
        </w:rPr>
        <w:t xml:space="preserve">Les Mystères de Paris </w:t>
      </w:r>
      <w:r>
        <w:rPr>
          <w:rFonts w:ascii="Garamond" w:eastAsia="Garamond" w:hAnsi="Garamond" w:cs="Garamond"/>
        </w:rPr>
        <w:t xml:space="preserve">et le roman-feuilleton à l’époque romantique », </w:t>
      </w:r>
      <w:r>
        <w:rPr>
          <w:rFonts w:ascii="Garamond" w:eastAsia="Garamond" w:hAnsi="Garamond" w:cs="Garamond"/>
          <w:i/>
        </w:rPr>
        <w:t>L’Homme &amp; la société</w:t>
      </w:r>
      <w:r>
        <w:rPr>
          <w:rFonts w:ascii="Garamond" w:eastAsia="Garamond" w:hAnsi="Garamond" w:cs="Garamond"/>
        </w:rPr>
        <w:t>,</w:t>
      </w:r>
      <w:r>
        <w:rPr>
          <w:rFonts w:ascii="Garamond" w:eastAsia="Garamond" w:hAnsi="Garamond" w:cs="Garamond"/>
        </w:rPr>
        <w:t xml:space="preserve"> 2016 / 2 n°100, p. 99-120.</w:t>
      </w:r>
    </w:p>
    <w:p w:rsidR="00052D3A" w:rsidRDefault="007D7494">
      <w:pPr>
        <w:jc w:val="both"/>
        <w:rPr>
          <w:rFonts w:ascii="Garamond" w:eastAsia="Garamond" w:hAnsi="Garamond" w:cs="Garamond"/>
        </w:rPr>
      </w:pPr>
      <w:proofErr w:type="spellStart"/>
      <w:r>
        <w:rPr>
          <w:rFonts w:ascii="Garamond" w:eastAsia="Garamond" w:hAnsi="Garamond" w:cs="Garamond"/>
        </w:rPr>
        <w:t>Pinker</w:t>
      </w:r>
      <w:proofErr w:type="spellEnd"/>
      <w:r>
        <w:rPr>
          <w:rFonts w:ascii="Garamond" w:eastAsia="Garamond" w:hAnsi="Garamond" w:cs="Garamond"/>
        </w:rPr>
        <w:t>, Roy [</w:t>
      </w:r>
      <w:proofErr w:type="spellStart"/>
      <w:r>
        <w:rPr>
          <w:rFonts w:ascii="Garamond" w:eastAsia="Garamond" w:hAnsi="Garamond" w:cs="Garamond"/>
        </w:rPr>
        <w:t>Langais</w:t>
      </w:r>
      <w:proofErr w:type="spellEnd"/>
      <w:r>
        <w:rPr>
          <w:rFonts w:ascii="Garamond" w:eastAsia="Garamond" w:hAnsi="Garamond" w:cs="Garamond"/>
        </w:rPr>
        <w:t xml:space="preserve"> Pierre-Carl, </w:t>
      </w:r>
      <w:proofErr w:type="spellStart"/>
      <w:r>
        <w:rPr>
          <w:rFonts w:ascii="Garamond" w:eastAsia="Garamond" w:hAnsi="Garamond" w:cs="Garamond"/>
        </w:rPr>
        <w:t>Schuh</w:t>
      </w:r>
      <w:proofErr w:type="spellEnd"/>
      <w:r>
        <w:rPr>
          <w:rFonts w:ascii="Garamond" w:eastAsia="Garamond" w:hAnsi="Garamond" w:cs="Garamond"/>
        </w:rPr>
        <w:t xml:space="preserve"> Julien et </w:t>
      </w:r>
      <w:proofErr w:type="spellStart"/>
      <w:r>
        <w:rPr>
          <w:rFonts w:ascii="Garamond" w:eastAsia="Garamond" w:hAnsi="Garamond" w:cs="Garamond"/>
        </w:rPr>
        <w:t>Thérenty</w:t>
      </w:r>
      <w:proofErr w:type="spellEnd"/>
      <w:r>
        <w:rPr>
          <w:rFonts w:ascii="Garamond" w:eastAsia="Garamond" w:hAnsi="Garamond" w:cs="Garamond"/>
        </w:rPr>
        <w:t xml:space="preserve"> Marie-Ève], </w:t>
      </w:r>
      <w:proofErr w:type="spellStart"/>
      <w:r>
        <w:rPr>
          <w:rFonts w:ascii="Garamond" w:eastAsia="Garamond" w:hAnsi="Garamond" w:cs="Garamond"/>
        </w:rPr>
        <w:t>Fake</w:t>
      </w:r>
      <w:proofErr w:type="spellEnd"/>
      <w:r>
        <w:rPr>
          <w:rFonts w:ascii="Garamond" w:eastAsia="Garamond" w:hAnsi="Garamond" w:cs="Garamond"/>
        </w:rPr>
        <w:t xml:space="preserve"> News </w:t>
      </w:r>
      <w:r>
        <w:rPr>
          <w:rFonts w:ascii="Garamond" w:eastAsia="Garamond" w:hAnsi="Garamond" w:cs="Garamond"/>
          <w:i/>
        </w:rPr>
        <w:t xml:space="preserve">&amp; </w:t>
      </w:r>
      <w:proofErr w:type="spellStart"/>
      <w:r>
        <w:rPr>
          <w:rFonts w:ascii="Garamond" w:eastAsia="Garamond" w:hAnsi="Garamond" w:cs="Garamond"/>
          <w:i/>
        </w:rPr>
        <w:t>viralité</w:t>
      </w:r>
      <w:proofErr w:type="spellEnd"/>
      <w:r>
        <w:rPr>
          <w:rFonts w:ascii="Garamond" w:eastAsia="Garamond" w:hAnsi="Garamond" w:cs="Garamond"/>
          <w:i/>
        </w:rPr>
        <w:t xml:space="preserve"> avant internet : les lapins du père Lachaise et autres légendes médiatiques</w:t>
      </w:r>
      <w:r>
        <w:rPr>
          <w:rFonts w:ascii="Garamond" w:eastAsia="Garamond" w:hAnsi="Garamond" w:cs="Garamond"/>
        </w:rPr>
        <w:t>, Paris, CNRS éditions, 2021.</w:t>
      </w:r>
    </w:p>
    <w:p w:rsidR="00052D3A" w:rsidRDefault="007D7494">
      <w:pPr>
        <w:jc w:val="both"/>
        <w:rPr>
          <w:rFonts w:ascii="Garamond" w:eastAsia="Garamond" w:hAnsi="Garamond" w:cs="Garamond"/>
        </w:rPr>
      </w:pPr>
      <w:proofErr w:type="spellStart"/>
      <w:r>
        <w:rPr>
          <w:rFonts w:ascii="Garamond" w:eastAsia="Garamond" w:hAnsi="Garamond" w:cs="Garamond"/>
        </w:rPr>
        <w:t>Sépulchre</w:t>
      </w:r>
      <w:proofErr w:type="spellEnd"/>
      <w:r>
        <w:rPr>
          <w:rFonts w:ascii="Garamond" w:eastAsia="Garamond" w:hAnsi="Garamond" w:cs="Garamond"/>
        </w:rPr>
        <w:t>, Sarah (</w:t>
      </w:r>
      <w:proofErr w:type="spellStart"/>
      <w:r>
        <w:rPr>
          <w:rFonts w:ascii="Garamond" w:eastAsia="Garamond" w:hAnsi="Garamond" w:cs="Garamond"/>
        </w:rPr>
        <w:t>dir</w:t>
      </w:r>
      <w:proofErr w:type="spellEnd"/>
      <w:r>
        <w:rPr>
          <w:rFonts w:ascii="Garamond" w:eastAsia="Garamond" w:hAnsi="Garamond" w:cs="Garamond"/>
        </w:rPr>
        <w:t xml:space="preserve">.), </w:t>
      </w:r>
      <w:r>
        <w:rPr>
          <w:rFonts w:ascii="Garamond" w:eastAsia="Garamond" w:hAnsi="Garamond" w:cs="Garamond"/>
          <w:i/>
        </w:rPr>
        <w:t>Décoder les séries télévisées</w:t>
      </w:r>
      <w:r>
        <w:rPr>
          <w:rFonts w:ascii="Garamond" w:eastAsia="Garamond" w:hAnsi="Garamond" w:cs="Garamond"/>
        </w:rPr>
        <w:t xml:space="preserve">, De Boeck, « Info &amp; </w:t>
      </w:r>
      <w:proofErr w:type="spellStart"/>
      <w:r>
        <w:rPr>
          <w:rFonts w:ascii="Garamond" w:eastAsia="Garamond" w:hAnsi="Garamond" w:cs="Garamond"/>
        </w:rPr>
        <w:t>com</w:t>
      </w:r>
      <w:proofErr w:type="spellEnd"/>
      <w:r>
        <w:rPr>
          <w:rFonts w:ascii="Garamond" w:eastAsia="Garamond" w:hAnsi="Garamond" w:cs="Garamond"/>
        </w:rPr>
        <w:t xml:space="preserve"> », 2011</w:t>
      </w:r>
    </w:p>
    <w:p w:rsidR="00052D3A" w:rsidRDefault="007D7494">
      <w:pPr>
        <w:jc w:val="both"/>
        <w:rPr>
          <w:rFonts w:ascii="Garamond" w:eastAsia="Garamond" w:hAnsi="Garamond" w:cs="Garamond"/>
        </w:rPr>
      </w:pPr>
      <w:proofErr w:type="spellStart"/>
      <w:r>
        <w:rPr>
          <w:rFonts w:ascii="Garamond" w:eastAsia="Garamond" w:hAnsi="Garamond" w:cs="Garamond"/>
        </w:rPr>
        <w:t>Thiesse</w:t>
      </w:r>
      <w:proofErr w:type="spellEnd"/>
      <w:r>
        <w:rPr>
          <w:rFonts w:ascii="Garamond" w:eastAsia="Garamond" w:hAnsi="Garamond" w:cs="Garamond"/>
        </w:rPr>
        <w:t xml:space="preserve">, Anne-Marie, </w:t>
      </w:r>
      <w:r>
        <w:rPr>
          <w:rFonts w:ascii="Garamond" w:eastAsia="Garamond" w:hAnsi="Garamond" w:cs="Garamond"/>
          <w:i/>
        </w:rPr>
        <w:t>Le Roman du quotidien. Lecteurs et lectures populaires à la Belle-Époque</w:t>
      </w:r>
      <w:r>
        <w:rPr>
          <w:rFonts w:ascii="Garamond" w:eastAsia="Garamond" w:hAnsi="Garamond" w:cs="Garamond"/>
        </w:rPr>
        <w:t>, Paris, éd. du Seuil, coll. « Points histoire », 2000.</w:t>
      </w:r>
    </w:p>
    <w:p w:rsidR="00052D3A" w:rsidRDefault="007D7494">
      <w:pPr>
        <w:jc w:val="both"/>
        <w:rPr>
          <w:rFonts w:ascii="Garamond" w:eastAsia="Garamond" w:hAnsi="Garamond" w:cs="Garamond"/>
        </w:rPr>
      </w:pPr>
      <w:proofErr w:type="spellStart"/>
      <w:r>
        <w:rPr>
          <w:rFonts w:ascii="Garamond" w:eastAsia="Garamond" w:hAnsi="Garamond" w:cs="Garamond"/>
        </w:rPr>
        <w:t>Thérenty</w:t>
      </w:r>
      <w:proofErr w:type="spellEnd"/>
      <w:r>
        <w:rPr>
          <w:rFonts w:ascii="Garamond" w:eastAsia="Garamond" w:hAnsi="Garamond" w:cs="Garamond"/>
        </w:rPr>
        <w:t xml:space="preserve">, Marie-Eve, </w:t>
      </w:r>
      <w:r>
        <w:rPr>
          <w:rFonts w:ascii="Garamond" w:eastAsia="Garamond" w:hAnsi="Garamond" w:cs="Garamond"/>
          <w:i/>
        </w:rPr>
        <w:t>Mosaïques : être écrivai</w:t>
      </w:r>
      <w:r>
        <w:rPr>
          <w:rFonts w:ascii="Garamond" w:eastAsia="Garamond" w:hAnsi="Garamond" w:cs="Garamond"/>
          <w:i/>
        </w:rPr>
        <w:t>n entre presse et roman (1829-1836)</w:t>
      </w:r>
      <w:r>
        <w:rPr>
          <w:rFonts w:ascii="Garamond" w:eastAsia="Garamond" w:hAnsi="Garamond" w:cs="Garamond"/>
        </w:rPr>
        <w:t>, Paris, H. Champion, coll. « Romantisme et modernités », 2003.</w:t>
      </w:r>
    </w:p>
    <w:p w:rsidR="00052D3A" w:rsidRDefault="007D7494">
      <w:pPr>
        <w:jc w:val="both"/>
        <w:rPr>
          <w:rFonts w:ascii="Garamond" w:eastAsia="Garamond" w:hAnsi="Garamond" w:cs="Garamond"/>
        </w:rPr>
      </w:pPr>
      <w:proofErr w:type="spellStart"/>
      <w:r>
        <w:rPr>
          <w:rFonts w:ascii="Garamond" w:eastAsia="Garamond" w:hAnsi="Garamond" w:cs="Garamond"/>
        </w:rPr>
        <w:t>Thérenty</w:t>
      </w:r>
      <w:proofErr w:type="spellEnd"/>
      <w:r>
        <w:rPr>
          <w:rFonts w:ascii="Garamond" w:eastAsia="Garamond" w:hAnsi="Garamond" w:cs="Garamond"/>
        </w:rPr>
        <w:t xml:space="preserve">, Marie-Eve, </w:t>
      </w:r>
      <w:r>
        <w:rPr>
          <w:rFonts w:ascii="Garamond" w:eastAsia="Garamond" w:hAnsi="Garamond" w:cs="Garamond"/>
          <w:i/>
        </w:rPr>
        <w:t>La Littérature au quotidien : poétiques journalistiques au XIX</w:t>
      </w:r>
      <w:r>
        <w:rPr>
          <w:rFonts w:ascii="Garamond" w:eastAsia="Garamond" w:hAnsi="Garamond" w:cs="Garamond"/>
          <w:i/>
          <w:vertAlign w:val="superscript"/>
        </w:rPr>
        <w:t>e</w:t>
      </w:r>
      <w:r>
        <w:rPr>
          <w:rFonts w:ascii="Garamond" w:eastAsia="Garamond" w:hAnsi="Garamond" w:cs="Garamond"/>
          <w:i/>
        </w:rPr>
        <w:t xml:space="preserve"> siècle</w:t>
      </w:r>
      <w:r>
        <w:rPr>
          <w:rFonts w:ascii="Garamond" w:eastAsia="Garamond" w:hAnsi="Garamond" w:cs="Garamond"/>
        </w:rPr>
        <w:t>, Paris, éd. du Seuil, coll. « Poétique », 2007.</w:t>
      </w:r>
    </w:p>
    <w:p w:rsidR="00052D3A" w:rsidRDefault="007D7494">
      <w:pPr>
        <w:jc w:val="both"/>
        <w:rPr>
          <w:rFonts w:ascii="Garamond" w:eastAsia="Garamond" w:hAnsi="Garamond" w:cs="Garamond"/>
        </w:rPr>
      </w:pPr>
      <w:r>
        <w:rPr>
          <w:rFonts w:ascii="Garamond" w:eastAsia="Garamond" w:hAnsi="Garamond" w:cs="Garamond"/>
        </w:rPr>
        <w:lastRenderedPageBreak/>
        <w:t>On se reportera é</w:t>
      </w:r>
      <w:r>
        <w:rPr>
          <w:rFonts w:ascii="Garamond" w:eastAsia="Garamond" w:hAnsi="Garamond" w:cs="Garamond"/>
        </w:rPr>
        <w:t>galement au site internet spécialisé dans l’analyse des séries TV, TV/</w:t>
      </w:r>
      <w:proofErr w:type="spellStart"/>
      <w:r>
        <w:rPr>
          <w:rFonts w:ascii="Garamond" w:eastAsia="Garamond" w:hAnsi="Garamond" w:cs="Garamond"/>
        </w:rPr>
        <w:t>Series</w:t>
      </w:r>
      <w:proofErr w:type="spellEnd"/>
      <w:r>
        <w:rPr>
          <w:rFonts w:ascii="Garamond" w:eastAsia="Garamond" w:hAnsi="Garamond" w:cs="Garamond"/>
        </w:rPr>
        <w:t xml:space="preserve"> (</w:t>
      </w:r>
      <w:hyperlink r:id="rId18">
        <w:r>
          <w:rPr>
            <w:rFonts w:ascii="Garamond" w:eastAsia="Garamond" w:hAnsi="Garamond" w:cs="Garamond"/>
            <w:color w:val="1155CC"/>
            <w:u w:val="single"/>
          </w:rPr>
          <w:t>https://journals.openedition.org/tvseries/</w:t>
        </w:r>
      </w:hyperlink>
      <w:r>
        <w:rPr>
          <w:rFonts w:ascii="Garamond" w:eastAsia="Garamond" w:hAnsi="Garamond" w:cs="Garamond"/>
        </w:rPr>
        <w:t>); voir notamment les numéros 15/2019 (</w:t>
      </w:r>
      <w:r>
        <w:rPr>
          <w:rFonts w:ascii="Garamond" w:eastAsia="Garamond" w:hAnsi="Garamond" w:cs="Garamond"/>
          <w:i/>
        </w:rPr>
        <w:t xml:space="preserve">La Sérialité en </w:t>
      </w:r>
      <w:proofErr w:type="spellStart"/>
      <w:r>
        <w:rPr>
          <w:rFonts w:ascii="Garamond" w:eastAsia="Garamond" w:hAnsi="Garamond" w:cs="Garamond"/>
          <w:i/>
        </w:rPr>
        <w:t>quetion</w:t>
      </w:r>
      <w:proofErr w:type="spellEnd"/>
      <w:r>
        <w:rPr>
          <w:rFonts w:ascii="Garamond" w:eastAsia="Garamond" w:hAnsi="Garamond" w:cs="Garamond"/>
          <w:i/>
        </w:rPr>
        <w:t>(s)</w:t>
      </w:r>
      <w:r>
        <w:rPr>
          <w:rFonts w:ascii="Garamond" w:eastAsia="Garamond" w:hAnsi="Garamond" w:cs="Garamond"/>
        </w:rPr>
        <w:t>), 17/202</w:t>
      </w:r>
      <w:r>
        <w:rPr>
          <w:rFonts w:ascii="Garamond" w:eastAsia="Garamond" w:hAnsi="Garamond" w:cs="Garamond"/>
        </w:rPr>
        <w:t>0 (</w:t>
      </w:r>
      <w:r>
        <w:rPr>
          <w:rFonts w:ascii="Garamond" w:eastAsia="Garamond" w:hAnsi="Garamond" w:cs="Garamond"/>
          <w:i/>
        </w:rPr>
        <w:t>Séries : les sens de l’Histoire</w:t>
      </w:r>
      <w:r>
        <w:rPr>
          <w:rFonts w:ascii="Garamond" w:eastAsia="Garamond" w:hAnsi="Garamond" w:cs="Garamond"/>
        </w:rPr>
        <w:t>) et 18/2020 (</w:t>
      </w:r>
      <w:r>
        <w:rPr>
          <w:rFonts w:ascii="Garamond" w:eastAsia="Garamond" w:hAnsi="Garamond" w:cs="Garamond"/>
          <w:i/>
        </w:rPr>
        <w:t>Séries et espace</w:t>
      </w:r>
      <w:r>
        <w:rPr>
          <w:rFonts w:ascii="Garamond" w:eastAsia="Garamond" w:hAnsi="Garamond" w:cs="Garamond"/>
        </w:rPr>
        <w:t>).</w:t>
      </w:r>
    </w:p>
    <w:p w:rsidR="00052D3A" w:rsidRDefault="00052D3A">
      <w:pPr>
        <w:jc w:val="both"/>
        <w:rPr>
          <w:rFonts w:ascii="Garamond" w:eastAsia="Garamond" w:hAnsi="Garamond" w:cs="Garamond"/>
          <w:highlight w:val="green"/>
        </w:rPr>
      </w:pPr>
    </w:p>
    <w:p w:rsidR="00052D3A" w:rsidRDefault="00052D3A">
      <w:pPr>
        <w:jc w:val="both"/>
        <w:rPr>
          <w:rFonts w:ascii="Garamond" w:eastAsia="Garamond" w:hAnsi="Garamond" w:cs="Garamond"/>
          <w:highlight w:val="green"/>
        </w:rPr>
      </w:pP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303 </w:t>
      </w:r>
      <w:r>
        <w:rPr>
          <w:rFonts w:ascii="Garamond" w:eastAsia="Garamond" w:hAnsi="Garamond" w:cs="Garamond"/>
          <w:b/>
          <w:i/>
          <w:sz w:val="36"/>
          <w:szCs w:val="36"/>
        </w:rPr>
        <w:t>LR00303T</w:t>
      </w:r>
      <w:r>
        <w:rPr>
          <w:rFonts w:ascii="Garamond" w:eastAsia="Garamond" w:hAnsi="Garamond" w:cs="Garamond"/>
          <w:b/>
          <w:sz w:val="36"/>
          <w:szCs w:val="36"/>
        </w:rPr>
        <w:t xml:space="preserve"> Arts et médias</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xml:space="preserve"> – </w:t>
      </w:r>
      <w:r>
        <w:rPr>
          <w:rFonts w:ascii="Garamond" w:eastAsia="Garamond" w:hAnsi="Garamond" w:cs="Garamond"/>
          <w:i/>
          <w:sz w:val="32"/>
          <w:szCs w:val="32"/>
        </w:rPr>
        <w:t>3ECTS</w:t>
      </w:r>
      <w:r>
        <w:rPr>
          <w:rFonts w:ascii="Garamond" w:eastAsia="Garamond" w:hAnsi="Garamond" w:cs="Garamond"/>
          <w:sz w:val="32"/>
          <w:szCs w:val="32"/>
        </w:rPr>
        <w:t xml:space="preserve">      SED : </w:t>
      </w:r>
      <w:r>
        <w:rPr>
          <w:rFonts w:ascii="Garamond" w:eastAsia="Garamond" w:hAnsi="Garamond" w:cs="Garamond"/>
          <w:i/>
          <w:sz w:val="32"/>
          <w:szCs w:val="32"/>
        </w:rPr>
        <w:t>Non</w:t>
      </w:r>
    </w:p>
    <w:p w:rsidR="00052D3A" w:rsidRDefault="00052D3A">
      <w:pPr>
        <w:jc w:val="both"/>
        <w:rPr>
          <w:rFonts w:ascii="Garamond" w:eastAsia="Garamond" w:hAnsi="Garamond" w:cs="Garamond"/>
          <w:b/>
        </w:rPr>
      </w:pPr>
    </w:p>
    <w:p w:rsidR="00052D3A" w:rsidRDefault="007D7494">
      <w:pPr>
        <w:jc w:val="both"/>
        <w:rPr>
          <w:rFonts w:ascii="Garamond" w:eastAsia="Garamond" w:hAnsi="Garamond" w:cs="Garamond"/>
          <w:b/>
        </w:rPr>
      </w:pPr>
      <w:r>
        <w:rPr>
          <w:rFonts w:ascii="Garamond" w:eastAsia="Garamond" w:hAnsi="Garamond" w:cs="Garamond"/>
          <w:b/>
        </w:rPr>
        <w:t>Responsable</w:t>
      </w:r>
      <w:r>
        <w:rPr>
          <w:rFonts w:ascii="Garamond" w:eastAsia="Garamond" w:hAnsi="Garamond" w:cs="Garamond"/>
        </w:rPr>
        <w:t xml:space="preserve"> : </w:t>
      </w:r>
      <w:r>
        <w:rPr>
          <w:rFonts w:ascii="Garamond" w:eastAsia="Garamond" w:hAnsi="Garamond" w:cs="Garamond"/>
          <w:b/>
        </w:rPr>
        <w:t xml:space="preserve">M. Philippe Maupeu – </w:t>
      </w:r>
      <w:r>
        <w:rPr>
          <w:rFonts w:ascii="Garamond" w:eastAsia="Garamond" w:hAnsi="Garamond" w:cs="Garamond"/>
        </w:rPr>
        <w:t>un groupe le vendredi 10h30-12h30</w:t>
      </w:r>
    </w:p>
    <w:p w:rsidR="00052D3A" w:rsidRDefault="00052D3A">
      <w:pPr>
        <w:jc w:val="both"/>
        <w:rPr>
          <w:rFonts w:ascii="Garamond" w:eastAsia="Garamond" w:hAnsi="Garamond" w:cs="Garamond"/>
          <w:color w:val="FF0000"/>
        </w:rPr>
      </w:pPr>
    </w:p>
    <w:p w:rsidR="00052D3A" w:rsidRDefault="007D7494">
      <w:pPr>
        <w:jc w:val="both"/>
        <w:rPr>
          <w:rFonts w:ascii="Garamond" w:eastAsia="Garamond" w:hAnsi="Garamond" w:cs="Garamond"/>
          <w:b/>
        </w:rPr>
      </w:pPr>
      <w:r>
        <w:rPr>
          <w:rFonts w:ascii="Garamond" w:eastAsia="Garamond" w:hAnsi="Garamond" w:cs="Garamond"/>
          <w:b/>
        </w:rPr>
        <w:t>Programme : « Représenter les émotions, s</w:t>
      </w:r>
      <w:r>
        <w:rPr>
          <w:rFonts w:ascii="Garamond" w:eastAsia="Garamond" w:hAnsi="Garamond" w:cs="Garamond"/>
          <w:b/>
        </w:rPr>
        <w:t>usciter des émotions »</w:t>
      </w:r>
    </w:p>
    <w:p w:rsidR="00052D3A" w:rsidRDefault="007D7494">
      <w:pPr>
        <w:jc w:val="both"/>
        <w:rPr>
          <w:rFonts w:ascii="Garamond" w:eastAsia="Garamond" w:hAnsi="Garamond" w:cs="Garamond"/>
        </w:rPr>
      </w:pPr>
      <w:r>
        <w:rPr>
          <w:rFonts w:ascii="Garamond" w:eastAsia="Garamond" w:hAnsi="Garamond" w:cs="Garamond"/>
        </w:rPr>
        <w:tab/>
        <w:t>Ce cours est consacré à la question de la représentation des émotions et à ses effets (esthétiques, éthiques, politiques) sur le lecteur / spectateur, dans une perspective diachronique large, de l’Antiquité à nos jours, et à travers</w:t>
      </w:r>
      <w:r>
        <w:rPr>
          <w:rFonts w:ascii="Garamond" w:eastAsia="Garamond" w:hAnsi="Garamond" w:cs="Garamond"/>
        </w:rPr>
        <w:t xml:space="preserve"> des médias variés – littérature, presse écrite, arts graphiques, cinéma, séries. A travers des analyses précises d’œuvres visuelles et de textes littéraires, on interroge le rapport complexe entre l’émotion que l’art </w:t>
      </w:r>
      <w:r>
        <w:rPr>
          <w:rFonts w:ascii="Garamond" w:eastAsia="Garamond" w:hAnsi="Garamond" w:cs="Garamond"/>
          <w:i/>
        </w:rPr>
        <w:t>montre</w:t>
      </w:r>
      <w:r>
        <w:rPr>
          <w:rFonts w:ascii="Garamond" w:eastAsia="Garamond" w:hAnsi="Garamond" w:cs="Garamond"/>
        </w:rPr>
        <w:t>, et celle que cette même émotio</w:t>
      </w:r>
      <w:r>
        <w:rPr>
          <w:rFonts w:ascii="Garamond" w:eastAsia="Garamond" w:hAnsi="Garamond" w:cs="Garamond"/>
        </w:rPr>
        <w:t xml:space="preserve">n </w:t>
      </w:r>
      <w:r>
        <w:rPr>
          <w:rFonts w:ascii="Garamond" w:eastAsia="Garamond" w:hAnsi="Garamond" w:cs="Garamond"/>
          <w:i/>
        </w:rPr>
        <w:t>suscite</w:t>
      </w:r>
      <w:r>
        <w:rPr>
          <w:rFonts w:ascii="Garamond" w:eastAsia="Garamond" w:hAnsi="Garamond" w:cs="Garamond"/>
        </w:rPr>
        <w:t xml:space="preserve"> chez le spectateur (par exemple, la douleur représentée ne provoque pas nécessairement l’empathie, elle peut être productrice de comique, comme chez les burlesques du cinéma américain, B. Keaton ou Ch. Chaplin). On convoque pour cette étude certa</w:t>
      </w:r>
      <w:r>
        <w:rPr>
          <w:rFonts w:ascii="Garamond" w:eastAsia="Garamond" w:hAnsi="Garamond" w:cs="Garamond"/>
        </w:rPr>
        <w:t xml:space="preserve">ins outils rhétoriques anciens pour les adapter à des objets modernes et contemporains. La balance entre </w:t>
      </w:r>
      <w:r>
        <w:rPr>
          <w:rFonts w:ascii="Garamond" w:eastAsia="Garamond" w:hAnsi="Garamond" w:cs="Garamond"/>
          <w:i/>
        </w:rPr>
        <w:t>ethos</w:t>
      </w:r>
      <w:r>
        <w:rPr>
          <w:rFonts w:ascii="Garamond" w:eastAsia="Garamond" w:hAnsi="Garamond" w:cs="Garamond"/>
        </w:rPr>
        <w:t xml:space="preserve"> (l’affect mesuré) et </w:t>
      </w:r>
      <w:r>
        <w:rPr>
          <w:rFonts w:ascii="Garamond" w:eastAsia="Garamond" w:hAnsi="Garamond" w:cs="Garamond"/>
          <w:i/>
        </w:rPr>
        <w:t>pathos</w:t>
      </w:r>
      <w:r>
        <w:rPr>
          <w:rFonts w:ascii="Garamond" w:eastAsia="Garamond" w:hAnsi="Garamond" w:cs="Garamond"/>
        </w:rPr>
        <w:t xml:space="preserve"> (l’effusion affective), de tradition aristotélicienne, et les stratégies esthétiques et éthiques auxquelles elle donn</w:t>
      </w:r>
      <w:r>
        <w:rPr>
          <w:rFonts w:ascii="Garamond" w:eastAsia="Garamond" w:hAnsi="Garamond" w:cs="Garamond"/>
        </w:rPr>
        <w:t>e lieu, permet ainsi d’envisager à nouveaux frais le statut de l’émotion, plus ou moins mesurée et contrôlée, aussi bien dans le domaine des arts figuratifs traditionnels (dessin, peinture, sculpture) que dans celui du cinéma, de la bande dessinée et des s</w:t>
      </w:r>
      <w:r>
        <w:rPr>
          <w:rFonts w:ascii="Garamond" w:eastAsia="Garamond" w:hAnsi="Garamond" w:cs="Garamond"/>
        </w:rPr>
        <w:t xml:space="preserve">éries. Après une première partie consacrée à cette approche théorique, on étudie plus précisément le fonctionnement et les modalités de représentation de certains types d’émotion : le comique, le </w:t>
      </w:r>
      <w:proofErr w:type="spellStart"/>
      <w:r>
        <w:rPr>
          <w:rFonts w:ascii="Garamond" w:eastAsia="Garamond" w:hAnsi="Garamond" w:cs="Garamond"/>
        </w:rPr>
        <w:t>suspens</w:t>
      </w:r>
      <w:proofErr w:type="spellEnd"/>
      <w:r>
        <w:rPr>
          <w:rFonts w:ascii="Garamond" w:eastAsia="Garamond" w:hAnsi="Garamond" w:cs="Garamond"/>
        </w:rPr>
        <w:t xml:space="preserve"> et l’angoisse, l’émotion esthétique, l’émotion sport</w:t>
      </w:r>
      <w:r>
        <w:rPr>
          <w:rFonts w:ascii="Garamond" w:eastAsia="Garamond" w:hAnsi="Garamond" w:cs="Garamond"/>
        </w:rPr>
        <w:t xml:space="preserve">ive. </w:t>
      </w:r>
    </w:p>
    <w:p w:rsidR="00052D3A" w:rsidRDefault="00052D3A">
      <w:pPr>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Eléments de bibliographie</w:t>
      </w: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rPr>
        <w:t xml:space="preserve">H. Bergson, </w:t>
      </w:r>
      <w:r>
        <w:rPr>
          <w:rFonts w:ascii="Garamond" w:eastAsia="Garamond" w:hAnsi="Garamond" w:cs="Garamond"/>
          <w:i/>
        </w:rPr>
        <w:t>Le rire. Essai sur la signification du comique</w:t>
      </w:r>
      <w:r>
        <w:rPr>
          <w:rFonts w:ascii="Garamond" w:eastAsia="Garamond" w:hAnsi="Garamond" w:cs="Garamond"/>
        </w:rPr>
        <w:t>, PUF, « Quadrige », 2012</w:t>
      </w:r>
    </w:p>
    <w:p w:rsidR="00052D3A" w:rsidRDefault="007D7494">
      <w:pPr>
        <w:jc w:val="both"/>
        <w:rPr>
          <w:rFonts w:ascii="Garamond" w:eastAsia="Garamond" w:hAnsi="Garamond" w:cs="Garamond"/>
        </w:rPr>
      </w:pPr>
      <w:r>
        <w:rPr>
          <w:rFonts w:ascii="Garamond" w:eastAsia="Garamond" w:hAnsi="Garamond" w:cs="Garamond"/>
        </w:rPr>
        <w:t>G. Didi-</w:t>
      </w:r>
      <w:proofErr w:type="spellStart"/>
      <w:r>
        <w:rPr>
          <w:rFonts w:ascii="Garamond" w:eastAsia="Garamond" w:hAnsi="Garamond" w:cs="Garamond"/>
        </w:rPr>
        <w:t>Huberman</w:t>
      </w:r>
      <w:proofErr w:type="spellEnd"/>
      <w:r>
        <w:rPr>
          <w:rFonts w:ascii="Garamond" w:eastAsia="Garamond" w:hAnsi="Garamond" w:cs="Garamond"/>
        </w:rPr>
        <w:t xml:space="preserve">, </w:t>
      </w:r>
      <w:proofErr w:type="spellStart"/>
      <w:r>
        <w:rPr>
          <w:rFonts w:ascii="Garamond" w:eastAsia="Garamond" w:hAnsi="Garamond" w:cs="Garamond"/>
          <w:i/>
        </w:rPr>
        <w:t>Ninfa</w:t>
      </w:r>
      <w:proofErr w:type="spellEnd"/>
      <w:r>
        <w:rPr>
          <w:rFonts w:ascii="Garamond" w:eastAsia="Garamond" w:hAnsi="Garamond" w:cs="Garamond"/>
          <w:i/>
        </w:rPr>
        <w:t xml:space="preserve"> dolorosa. Essai sur la mémoire d’un geste</w:t>
      </w:r>
      <w:r>
        <w:rPr>
          <w:rFonts w:ascii="Garamond" w:eastAsia="Garamond" w:hAnsi="Garamond" w:cs="Garamond"/>
        </w:rPr>
        <w:t>, Paris, Gallimard, « Art et artistes », 2019</w:t>
      </w:r>
    </w:p>
    <w:p w:rsidR="00052D3A" w:rsidRDefault="007D7494">
      <w:pPr>
        <w:jc w:val="both"/>
        <w:rPr>
          <w:rFonts w:ascii="Garamond" w:eastAsia="Garamond" w:hAnsi="Garamond" w:cs="Garamond"/>
        </w:rPr>
      </w:pPr>
      <w:r>
        <w:rPr>
          <w:rFonts w:ascii="Garamond" w:eastAsia="Garamond" w:hAnsi="Garamond" w:cs="Garamond"/>
        </w:rPr>
        <w:t>G. Didi-</w:t>
      </w:r>
      <w:proofErr w:type="spellStart"/>
      <w:r>
        <w:rPr>
          <w:rFonts w:ascii="Garamond" w:eastAsia="Garamond" w:hAnsi="Garamond" w:cs="Garamond"/>
        </w:rPr>
        <w:t>Huberman</w:t>
      </w:r>
      <w:proofErr w:type="spellEnd"/>
      <w:r>
        <w:rPr>
          <w:rFonts w:ascii="Garamond" w:eastAsia="Garamond" w:hAnsi="Garamond" w:cs="Garamond"/>
        </w:rPr>
        <w:t xml:space="preserve">, </w:t>
      </w:r>
      <w:r>
        <w:rPr>
          <w:rFonts w:ascii="Garamond" w:eastAsia="Garamond" w:hAnsi="Garamond" w:cs="Garamond"/>
          <w:i/>
        </w:rPr>
        <w:t>Quelle é</w:t>
      </w:r>
      <w:r>
        <w:rPr>
          <w:rFonts w:ascii="Garamond" w:eastAsia="Garamond" w:hAnsi="Garamond" w:cs="Garamond"/>
          <w:i/>
        </w:rPr>
        <w:t>motion ! Quelle émotion ?</w:t>
      </w:r>
      <w:r>
        <w:rPr>
          <w:rFonts w:ascii="Garamond" w:eastAsia="Garamond" w:hAnsi="Garamond" w:cs="Garamond"/>
        </w:rPr>
        <w:t>, Paris, Bayard, « Les petites conférences », 2013</w:t>
      </w:r>
    </w:p>
    <w:p w:rsidR="00052D3A" w:rsidRDefault="007D7494">
      <w:pPr>
        <w:jc w:val="both"/>
        <w:rPr>
          <w:rFonts w:ascii="Garamond" w:eastAsia="Garamond" w:hAnsi="Garamond" w:cs="Garamond"/>
        </w:rPr>
      </w:pPr>
      <w:r>
        <w:rPr>
          <w:rFonts w:ascii="Garamond" w:eastAsia="Garamond" w:hAnsi="Garamond" w:cs="Garamond"/>
        </w:rPr>
        <w:t xml:space="preserve">G. E. Lessing, </w:t>
      </w:r>
      <w:r>
        <w:rPr>
          <w:rFonts w:ascii="Garamond" w:eastAsia="Garamond" w:hAnsi="Garamond" w:cs="Garamond"/>
          <w:i/>
        </w:rPr>
        <w:t>Laocoon</w:t>
      </w:r>
      <w:r>
        <w:rPr>
          <w:rFonts w:ascii="Garamond" w:eastAsia="Garamond" w:hAnsi="Garamond" w:cs="Garamond"/>
        </w:rPr>
        <w:t>, Hermann, 1990</w:t>
      </w:r>
    </w:p>
    <w:p w:rsidR="00052D3A" w:rsidRDefault="007D7494">
      <w:pPr>
        <w:jc w:val="both"/>
        <w:rPr>
          <w:rFonts w:ascii="Garamond" w:eastAsia="Garamond" w:hAnsi="Garamond" w:cs="Garamond"/>
        </w:rPr>
      </w:pPr>
      <w:r>
        <w:rPr>
          <w:rFonts w:ascii="Garamond" w:eastAsia="Garamond" w:hAnsi="Garamond" w:cs="Garamond"/>
        </w:rPr>
        <w:t xml:space="preserve">S. Sontag, </w:t>
      </w:r>
      <w:r>
        <w:rPr>
          <w:rFonts w:ascii="Garamond" w:eastAsia="Garamond" w:hAnsi="Garamond" w:cs="Garamond"/>
          <w:i/>
        </w:rPr>
        <w:t>Devant la douleur des autres</w:t>
      </w:r>
      <w:r>
        <w:rPr>
          <w:rFonts w:ascii="Garamond" w:eastAsia="Garamond" w:hAnsi="Garamond" w:cs="Garamond"/>
        </w:rPr>
        <w:t>, Christian Bourgois, 2003</w:t>
      </w:r>
    </w:p>
    <w:p w:rsidR="00052D3A" w:rsidRDefault="00052D3A">
      <w:pPr>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rPr>
        <w:t xml:space="preserve">Une bibliographie complète sera distribuée en début de cours. </w:t>
      </w:r>
    </w:p>
    <w:p w:rsidR="00052D3A" w:rsidRDefault="00052D3A">
      <w:pPr>
        <w:jc w:val="both"/>
        <w:rPr>
          <w:rFonts w:ascii="Garamond" w:eastAsia="Garamond" w:hAnsi="Garamond" w:cs="Garamond"/>
        </w:rPr>
      </w:pPr>
    </w:p>
    <w:p w:rsidR="00052D3A" w:rsidRDefault="007D7494">
      <w:pPr>
        <w:jc w:val="both"/>
        <w:rPr>
          <w:rFonts w:ascii="Garamond" w:eastAsia="Garamond" w:hAnsi="Garamond" w:cs="Garamond"/>
          <w:b/>
        </w:rPr>
      </w:pPr>
      <w:r>
        <w:rPr>
          <w:rFonts w:ascii="Garamond" w:eastAsia="Garamond" w:hAnsi="Garamond" w:cs="Garamond"/>
          <w:b/>
        </w:rPr>
        <w:t>Evaluation </w:t>
      </w:r>
      <w:r>
        <w:rPr>
          <w:rFonts w:ascii="Garamond" w:eastAsia="Garamond" w:hAnsi="Garamond" w:cs="Garamond"/>
          <w:b/>
        </w:rPr>
        <w:t xml:space="preserve">: </w:t>
      </w:r>
    </w:p>
    <w:p w:rsidR="00052D3A" w:rsidRDefault="007D7494">
      <w:pPr>
        <w:rPr>
          <w:rFonts w:ascii="Garamond" w:eastAsia="Garamond" w:hAnsi="Garamond" w:cs="Garamond"/>
          <w:highlight w:val="yellow"/>
        </w:rPr>
      </w:pPr>
      <w:r>
        <w:rPr>
          <w:rFonts w:ascii="Garamond" w:eastAsia="Garamond" w:hAnsi="Garamond" w:cs="Garamond"/>
        </w:rPr>
        <w:t xml:space="preserve">-un </w:t>
      </w:r>
      <w:r>
        <w:rPr>
          <w:rFonts w:ascii="Garamond" w:eastAsia="Garamond" w:hAnsi="Garamond" w:cs="Garamond"/>
          <w:highlight w:val="yellow"/>
        </w:rPr>
        <w:t xml:space="preserve">DM facultatif à </w:t>
      </w:r>
      <w:proofErr w:type="spellStart"/>
      <w:r>
        <w:rPr>
          <w:rFonts w:ascii="Garamond" w:eastAsia="Garamond" w:hAnsi="Garamond" w:cs="Garamond"/>
          <w:highlight w:val="yellow"/>
        </w:rPr>
        <w:t>mi-semestre</w:t>
      </w:r>
      <w:proofErr w:type="spellEnd"/>
      <w:r>
        <w:rPr>
          <w:rFonts w:ascii="Garamond" w:eastAsia="Garamond" w:hAnsi="Garamond" w:cs="Garamond"/>
          <w:highlight w:val="yellow"/>
        </w:rPr>
        <w:t xml:space="preserve"> (50%)</w:t>
      </w:r>
    </w:p>
    <w:p w:rsidR="00052D3A" w:rsidRDefault="007D7494">
      <w:pPr>
        <w:jc w:val="both"/>
        <w:rPr>
          <w:rFonts w:ascii="Garamond" w:eastAsia="Garamond" w:hAnsi="Garamond" w:cs="Garamond"/>
        </w:rPr>
      </w:pPr>
      <w:r>
        <w:rPr>
          <w:rFonts w:ascii="Garamond" w:eastAsia="Garamond" w:hAnsi="Garamond" w:cs="Garamond"/>
        </w:rPr>
        <w:t>-un devoir sur table de deux heures en fin de semestre (50%)</w:t>
      </w:r>
    </w:p>
    <w:p w:rsidR="00052D3A" w:rsidRDefault="00052D3A">
      <w:pPr>
        <w:rPr>
          <w:rFonts w:ascii="Garamond" w:eastAsia="Garamond" w:hAnsi="Garamond" w:cs="Garamond"/>
        </w:rPr>
      </w:pPr>
    </w:p>
    <w:p w:rsidR="00052D3A" w:rsidRDefault="00052D3A">
      <w:pPr>
        <w:ind w:left="284"/>
        <w:jc w:val="both"/>
        <w:rPr>
          <w:rFonts w:ascii="Garamond" w:eastAsia="Garamond" w:hAnsi="Garamond" w:cs="Garamond"/>
          <w:b/>
          <w:color w:val="FF0000"/>
        </w:rPr>
      </w:pPr>
    </w:p>
    <w:p w:rsidR="00052D3A" w:rsidRDefault="007D7494">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rPr>
          <w:rFonts w:ascii="Garamond" w:eastAsia="Garamond" w:hAnsi="Garamond" w:cs="Garamond"/>
          <w:i/>
          <w:sz w:val="32"/>
          <w:szCs w:val="32"/>
        </w:rPr>
      </w:pPr>
      <w:r>
        <w:rPr>
          <w:rFonts w:ascii="Garamond" w:eastAsia="Garamond" w:hAnsi="Garamond" w:cs="Garamond"/>
          <w:b/>
          <w:sz w:val="36"/>
          <w:szCs w:val="36"/>
        </w:rPr>
        <w:t>UE 305 </w:t>
      </w:r>
      <w:r>
        <w:rPr>
          <w:rFonts w:ascii="Garamond" w:eastAsia="Garamond" w:hAnsi="Garamond" w:cs="Garamond"/>
          <w:b/>
          <w:i/>
          <w:sz w:val="36"/>
          <w:szCs w:val="36"/>
        </w:rPr>
        <w:t xml:space="preserve">LR00305T Analyse des textes littéraires 2 </w:t>
      </w:r>
    </w:p>
    <w:p w:rsidR="00052D3A" w:rsidRDefault="007D7494">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 xml:space="preserve">50 heures (dont 25h en autonomie) – 3ECTS – </w:t>
      </w:r>
      <w:r>
        <w:rPr>
          <w:rFonts w:ascii="Garamond" w:eastAsia="Garamond" w:hAnsi="Garamond" w:cs="Garamond"/>
          <w:sz w:val="32"/>
          <w:szCs w:val="32"/>
        </w:rPr>
        <w:t>SED : non</w:t>
      </w:r>
    </w:p>
    <w:p w:rsidR="00052D3A" w:rsidRDefault="00052D3A">
      <w:pPr>
        <w:jc w:val="both"/>
        <w:rPr>
          <w:rFonts w:ascii="Garamond" w:eastAsia="Garamond" w:hAnsi="Garamond" w:cs="Garamond"/>
          <w:sz w:val="18"/>
          <w:szCs w:val="18"/>
        </w:rPr>
      </w:pPr>
    </w:p>
    <w:p w:rsidR="00052D3A" w:rsidRDefault="007D7494">
      <w:pPr>
        <w:spacing w:after="240"/>
        <w:jc w:val="both"/>
        <w:rPr>
          <w:rFonts w:ascii="Garamond" w:eastAsia="Garamond" w:hAnsi="Garamond" w:cs="Garamond"/>
        </w:rPr>
      </w:pPr>
      <w:r>
        <w:rPr>
          <w:rFonts w:ascii="Garamond" w:eastAsia="Garamond" w:hAnsi="Garamond" w:cs="Garamond"/>
          <w:b/>
        </w:rPr>
        <w:t>Responsable </w:t>
      </w:r>
      <w:r>
        <w:rPr>
          <w:rFonts w:ascii="Garamond" w:eastAsia="Garamond" w:hAnsi="Garamond" w:cs="Garamond"/>
        </w:rPr>
        <w:t xml:space="preserve">: </w:t>
      </w:r>
      <w:r>
        <w:rPr>
          <w:rFonts w:ascii="Garamond" w:eastAsia="Garamond" w:hAnsi="Garamond" w:cs="Garamond"/>
          <w:b/>
        </w:rPr>
        <w:t xml:space="preserve">M. Lucas </w:t>
      </w:r>
      <w:proofErr w:type="spellStart"/>
      <w:r>
        <w:rPr>
          <w:rFonts w:ascii="Garamond" w:eastAsia="Garamond" w:hAnsi="Garamond" w:cs="Garamond"/>
          <w:b/>
        </w:rPr>
        <w:t>Serol</w:t>
      </w:r>
      <w:proofErr w:type="spellEnd"/>
    </w:p>
    <w:p w:rsidR="00052D3A" w:rsidRDefault="007D7494">
      <w:pPr>
        <w:spacing w:after="240"/>
        <w:jc w:val="both"/>
        <w:rPr>
          <w:rFonts w:ascii="Garamond" w:eastAsia="Garamond" w:hAnsi="Garamond" w:cs="Garamond"/>
          <w:b/>
        </w:rPr>
      </w:pPr>
      <w:r>
        <w:rPr>
          <w:rFonts w:ascii="Garamond" w:eastAsia="Garamond" w:hAnsi="Garamond" w:cs="Garamond"/>
          <w:b/>
        </w:rPr>
        <w:t xml:space="preserve">Deux groupes au choix, mercredi 8h-10h ou mercredi 16h15-18h15  </w:t>
      </w:r>
    </w:p>
    <w:p w:rsidR="00052D3A" w:rsidRDefault="007D7494">
      <w:pPr>
        <w:spacing w:after="240"/>
        <w:jc w:val="both"/>
        <w:rPr>
          <w:rFonts w:ascii="Garamond" w:eastAsia="Garamond" w:hAnsi="Garamond" w:cs="Garamond"/>
        </w:rPr>
      </w:pPr>
      <w:r>
        <w:rPr>
          <w:rFonts w:ascii="Garamond" w:eastAsia="Garamond" w:hAnsi="Garamond" w:cs="Garamond"/>
          <w:u w:val="single"/>
        </w:rPr>
        <w:t>Objet du cours</w:t>
      </w:r>
      <w:r>
        <w:rPr>
          <w:rFonts w:ascii="Garamond" w:eastAsia="Garamond" w:hAnsi="Garamond" w:cs="Garamond"/>
        </w:rPr>
        <w:t> : méthode de l’analyse du texte littéraire</w:t>
      </w:r>
    </w:p>
    <w:p w:rsidR="00052D3A" w:rsidRDefault="007D7494">
      <w:pPr>
        <w:jc w:val="both"/>
        <w:rPr>
          <w:rFonts w:ascii="Garamond" w:eastAsia="Garamond" w:hAnsi="Garamond" w:cs="Garamond"/>
        </w:rPr>
      </w:pPr>
      <w:r>
        <w:rPr>
          <w:rFonts w:ascii="Garamond" w:eastAsia="Garamond" w:hAnsi="Garamond" w:cs="Garamond"/>
        </w:rPr>
        <w:lastRenderedPageBreak/>
        <w:t>L’objectif de cet enseignement est de consolider et d’approfondir les connaissances littéraires des étudiants, tant en ce qui concern</w:t>
      </w:r>
      <w:r>
        <w:rPr>
          <w:rFonts w:ascii="Garamond" w:eastAsia="Garamond" w:hAnsi="Garamond" w:cs="Garamond"/>
        </w:rPr>
        <w:t xml:space="preserve">e la culture littéraire que l’analyse de texte. L’UE se compose de deux parties, l’une assurée par un enseignant (25h), l’autre en autonomie (25h). Dans cette première partie, il s’agira, sur un corpus de textes mettant en valeur les liens qui unissent la </w:t>
      </w:r>
      <w:r>
        <w:rPr>
          <w:rFonts w:ascii="Garamond" w:eastAsia="Garamond" w:hAnsi="Garamond" w:cs="Garamond"/>
        </w:rPr>
        <w:t>littérature aux autres arts, d’acquérir la méthodologie de l’explication linéaire et de se familiariser avec les outils de l’analyse de textes. La seconde partie, en autonomie, sera consacrée à la lecture d’œuvre(s) complète(s), à choisir parmi celles prop</w:t>
      </w:r>
      <w:r>
        <w:rPr>
          <w:rFonts w:ascii="Garamond" w:eastAsia="Garamond" w:hAnsi="Garamond" w:cs="Garamond"/>
        </w:rPr>
        <w:t>osées par les enseignants.</w:t>
      </w:r>
    </w:p>
    <w:p w:rsidR="00052D3A" w:rsidRDefault="00052D3A">
      <w:pPr>
        <w:rPr>
          <w:rFonts w:ascii="Garamond" w:eastAsia="Garamond" w:hAnsi="Garamond" w:cs="Garamond"/>
          <w:highlight w:val="yellow"/>
        </w:rPr>
      </w:pPr>
    </w:p>
    <w:p w:rsidR="00052D3A" w:rsidRDefault="007D7494">
      <w:pPr>
        <w:rPr>
          <w:rFonts w:ascii="Garamond" w:eastAsia="Garamond" w:hAnsi="Garamond" w:cs="Garamond"/>
          <w:b/>
        </w:rPr>
      </w:pPr>
      <w:r>
        <w:rPr>
          <w:rFonts w:ascii="Garamond" w:eastAsia="Garamond" w:hAnsi="Garamond" w:cs="Garamond"/>
          <w:b/>
        </w:rPr>
        <w:t>Evaluation : contrôle continu obligatoire</w:t>
      </w:r>
    </w:p>
    <w:p w:rsidR="00052D3A" w:rsidRDefault="007D7494">
      <w:pPr>
        <w:rPr>
          <w:rFonts w:ascii="Garamond" w:eastAsia="Garamond" w:hAnsi="Garamond" w:cs="Garamond"/>
        </w:rPr>
      </w:pPr>
      <w:r>
        <w:rPr>
          <w:rFonts w:ascii="Garamond" w:eastAsia="Garamond" w:hAnsi="Garamond" w:cs="Garamond"/>
        </w:rPr>
        <w:t>-un commentaire sur table de deux heures (50% de la note)</w:t>
      </w:r>
    </w:p>
    <w:p w:rsidR="00052D3A" w:rsidRDefault="007D7494">
      <w:pPr>
        <w:rPr>
          <w:rFonts w:ascii="Garamond" w:eastAsia="Garamond" w:hAnsi="Garamond" w:cs="Garamond"/>
        </w:rPr>
      </w:pPr>
      <w:r>
        <w:rPr>
          <w:rFonts w:ascii="Garamond" w:eastAsia="Garamond" w:hAnsi="Garamond" w:cs="Garamond"/>
        </w:rPr>
        <w:t>-un dossier de lecture (50% de la note)</w:t>
      </w:r>
    </w:p>
    <w:p w:rsidR="00052D3A" w:rsidRDefault="00052D3A">
      <w:pPr>
        <w:rPr>
          <w:rFonts w:ascii="Garamond" w:eastAsia="Garamond" w:hAnsi="Garamond" w:cs="Garamond"/>
          <w:b/>
          <w:i/>
        </w:rPr>
      </w:pPr>
    </w:p>
    <w:p w:rsidR="00052D3A" w:rsidRDefault="00052D3A">
      <w:pPr>
        <w:rPr>
          <w:rFonts w:ascii="Garamond" w:eastAsia="Garamond" w:hAnsi="Garamond" w:cs="Garamond"/>
          <w:b/>
          <w:color w:val="3366FF"/>
        </w:rPr>
      </w:pPr>
    </w:p>
    <w:p w:rsidR="00052D3A" w:rsidRDefault="007D7494">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306</w:t>
      </w:r>
      <w:r>
        <w:rPr>
          <w:rFonts w:ascii="Garamond" w:eastAsia="Garamond" w:hAnsi="Garamond" w:cs="Garamond"/>
          <w:b/>
          <w:i/>
          <w:sz w:val="36"/>
          <w:szCs w:val="36"/>
        </w:rPr>
        <w:t xml:space="preserve"> Langue vivante ou Option hors majeure/ mineure</w:t>
      </w:r>
    </w:p>
    <w:p w:rsidR="00052D3A" w:rsidRDefault="007D7494">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rsidR="00052D3A" w:rsidRDefault="00052D3A">
      <w:pPr>
        <w:jc w:val="both"/>
        <w:rPr>
          <w:rFonts w:ascii="Garamond" w:eastAsia="Garamond" w:hAnsi="Garamond" w:cs="Garamond"/>
          <w:sz w:val="18"/>
          <w:szCs w:val="18"/>
        </w:rPr>
      </w:pPr>
    </w:p>
    <w:p w:rsidR="00052D3A" w:rsidRDefault="007D7494">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d’histoire de l’art et de civilisation, etc. Ces options sont in</w:t>
      </w:r>
      <w:r>
        <w:rPr>
          <w:rFonts w:ascii="Garamond" w:eastAsia="Garamond" w:hAnsi="Garamond" w:cs="Garamond"/>
        </w:rPr>
        <w:t>dispensables pour tous les étudiants qui envisagent de préparer les concours de recrutement de l’enseignement (CAPES, Agrégation) ou toute activité professionnelle dans l’international. L’étudiant pourra, en fonction de ses besoins choisir l’une et/ou l’au</w:t>
      </w:r>
      <w:r>
        <w:rPr>
          <w:rFonts w:ascii="Garamond" w:eastAsia="Garamond" w:hAnsi="Garamond" w:cs="Garamond"/>
        </w:rPr>
        <w:t>tre de ces options (hors Disciplines Principale et Associée).</w:t>
      </w:r>
    </w:p>
    <w:p w:rsidR="00052D3A" w:rsidRDefault="007D7494">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rsidR="00052D3A" w:rsidRDefault="007D7494">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b/>
        </w:rPr>
        <w:t>La Langue vivante n’est plus obligatoire pour</w:t>
      </w:r>
      <w:r>
        <w:rPr>
          <w:rFonts w:ascii="Garamond" w:eastAsia="Garamond" w:hAnsi="Garamond" w:cs="Garamond"/>
          <w:b/>
        </w:rPr>
        <w:t xml:space="preserve"> l’étudiant, même si celui-ci n’a pas atteint le niveau B2. Cependant elle est vivement recommandée par le Département de Lettres.</w:t>
      </w:r>
    </w:p>
    <w:p w:rsidR="00052D3A" w:rsidRDefault="007D7494">
      <w:pPr>
        <w:numPr>
          <w:ilvl w:val="0"/>
          <w:numId w:val="3"/>
        </w:numPr>
        <w:pBdr>
          <w:top w:val="single" w:sz="4" w:space="1" w:color="000000"/>
          <w:left w:val="single" w:sz="4" w:space="4" w:color="000000"/>
          <w:bottom w:val="single" w:sz="4" w:space="1" w:color="000000"/>
          <w:right w:val="single" w:sz="4" w:space="4" w:color="000000"/>
        </w:pBdr>
        <w:rPr>
          <w:rFonts w:ascii="Garamond" w:eastAsia="Garamond" w:hAnsi="Garamond" w:cs="Garamond"/>
          <w:b/>
        </w:rPr>
      </w:pPr>
      <w:r>
        <w:rPr>
          <w:rFonts w:ascii="Garamond" w:eastAsia="Garamond" w:hAnsi="Garamond" w:cs="Garamond"/>
          <w:sz w:val="22"/>
          <w:szCs w:val="22"/>
        </w:rPr>
        <w:t>Attention : l’accès à certains masters est conditionné par un niveau en langue.</w:t>
      </w:r>
    </w:p>
    <w:p w:rsidR="00052D3A" w:rsidRDefault="00052D3A">
      <w:pPr>
        <w:spacing w:after="40"/>
        <w:ind w:left="568"/>
        <w:jc w:val="both"/>
        <w:rPr>
          <w:rFonts w:ascii="Garamond" w:eastAsia="Garamond" w:hAnsi="Garamond" w:cs="Garamond"/>
          <w:sz w:val="20"/>
          <w:szCs w:val="20"/>
        </w:rPr>
      </w:pPr>
    </w:p>
    <w:p w:rsidR="00052D3A" w:rsidRDefault="007D7494">
      <w:pPr>
        <w:numPr>
          <w:ilvl w:val="0"/>
          <w:numId w:val="1"/>
        </w:numPr>
        <w:spacing w:after="40"/>
        <w:ind w:left="568" w:hanging="284"/>
        <w:jc w:val="both"/>
        <w:rPr>
          <w:rFonts w:ascii="Garamond" w:eastAsia="Garamond" w:hAnsi="Garamond" w:cs="Garamond"/>
          <w:sz w:val="20"/>
          <w:szCs w:val="20"/>
        </w:rPr>
      </w:pPr>
      <w:r>
        <w:rPr>
          <w:rFonts w:ascii="Garamond" w:eastAsia="Garamond" w:hAnsi="Garamond" w:cs="Garamond"/>
        </w:rPr>
        <w:t xml:space="preserve">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rsidR="00052D3A" w:rsidRDefault="007D7494">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rsidR="00052D3A" w:rsidRDefault="007D7494">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rsidR="00052D3A" w:rsidRDefault="007D7494">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rsidR="00052D3A" w:rsidRDefault="007D7494">
      <w:pPr>
        <w:spacing w:after="40"/>
        <w:ind w:left="567"/>
        <w:jc w:val="both"/>
        <w:rPr>
          <w:rFonts w:ascii="Garamond" w:eastAsia="Garamond" w:hAnsi="Garamond" w:cs="Garamond"/>
        </w:rPr>
      </w:pPr>
      <w:r>
        <w:rPr>
          <w:rFonts w:ascii="Garamond" w:eastAsia="Garamond" w:hAnsi="Garamond" w:cs="Garamond"/>
        </w:rPr>
        <w:t>L’étudiant peut diversifier le choix des options au cours de ses études ; il peut choisir, par exemple, une UE de sport en UE 106, puis une UE de civilisation en UE 206, puis une langue amérindienne en UE 306, etc.</w:t>
      </w:r>
    </w:p>
    <w:p w:rsidR="00052D3A" w:rsidRDefault="007D7494">
      <w:pPr>
        <w:spacing w:after="40"/>
        <w:ind w:left="567"/>
        <w:jc w:val="both"/>
        <w:rPr>
          <w:rFonts w:ascii="Garamond" w:eastAsia="Garamond" w:hAnsi="Garamond" w:cs="Garamond"/>
          <w:sz w:val="16"/>
          <w:szCs w:val="16"/>
          <w:highlight w:val="yellow"/>
        </w:rPr>
      </w:pPr>
      <w:r>
        <w:rPr>
          <w:rFonts w:ascii="Garamond" w:eastAsia="Garamond" w:hAnsi="Garamond" w:cs="Garamond"/>
        </w:rPr>
        <w:t>Se rapprocher des autres Départements pou</w:t>
      </w:r>
      <w:r>
        <w:rPr>
          <w:rFonts w:ascii="Garamond" w:eastAsia="Garamond" w:hAnsi="Garamond" w:cs="Garamond"/>
        </w:rPr>
        <w:t xml:space="preserve">r connaître les programmes et emplois du temps des enseignements optionnels </w:t>
      </w:r>
    </w:p>
    <w:p w:rsidR="00052D3A" w:rsidRDefault="007D7494">
      <w:pPr>
        <w:spacing w:after="360"/>
        <w:rPr>
          <w:rFonts w:ascii="Garamond" w:eastAsia="Garamond" w:hAnsi="Garamond" w:cs="Garamond"/>
          <w:b/>
          <w:color w:val="C00000"/>
          <w:u w:val="single"/>
        </w:rPr>
      </w:pPr>
      <w:r>
        <w:rPr>
          <w:rFonts w:ascii="Garamond" w:eastAsia="Garamond" w:hAnsi="Garamond" w:cs="Garamond"/>
          <w:b/>
        </w:rPr>
        <w:t>Vérifier l’actualisation des données sur le site Internet du Département </w:t>
      </w:r>
      <w:proofErr w:type="gramStart"/>
      <w:r>
        <w:rPr>
          <w:rFonts w:ascii="Garamond" w:eastAsia="Garamond" w:hAnsi="Garamond" w:cs="Garamond"/>
          <w:b/>
        </w:rPr>
        <w:t>:</w:t>
      </w:r>
      <w:proofErr w:type="gramEnd"/>
      <w:r>
        <w:rPr>
          <w:rFonts w:ascii="Garamond" w:eastAsia="Garamond" w:hAnsi="Garamond" w:cs="Garamond"/>
          <w:b/>
        </w:rPr>
        <w:br/>
      </w:r>
      <w:hyperlink r:id="rId19">
        <w:r>
          <w:rPr>
            <w:rFonts w:ascii="Garamond" w:eastAsia="Garamond" w:hAnsi="Garamond" w:cs="Garamond"/>
            <w:b/>
            <w:color w:val="C00000"/>
            <w:u w:val="single"/>
          </w:rPr>
          <w:t>http</w:t>
        </w:r>
        <w:r>
          <w:rPr>
            <w:rFonts w:ascii="Garamond" w:eastAsia="Garamond" w:hAnsi="Garamond" w:cs="Garamond"/>
            <w:b/>
            <w:color w:val="C00000"/>
            <w:u w:val="single"/>
          </w:rPr>
          <w:t>://lettres-modernes.univ-tlse2.fr/la-licence-de-lettres-modernes-183707.kjsp</w:t>
        </w:r>
      </w:hyperlink>
    </w:p>
    <w:p w:rsidR="00052D3A" w:rsidRDefault="00052D3A">
      <w:pPr>
        <w:spacing w:after="360"/>
        <w:rPr>
          <w:rFonts w:ascii="Garamond" w:eastAsia="Garamond" w:hAnsi="Garamond" w:cs="Garamond"/>
          <w:b/>
          <w:color w:val="C00000"/>
          <w:u w:val="single"/>
        </w:rPr>
      </w:pPr>
    </w:p>
    <w:p w:rsidR="00052D3A" w:rsidRDefault="00052D3A">
      <w:pPr>
        <w:spacing w:after="360"/>
        <w:rPr>
          <w:rFonts w:ascii="Garamond" w:eastAsia="Garamond" w:hAnsi="Garamond" w:cs="Garamond"/>
          <w:b/>
          <w:color w:val="C00000"/>
          <w:u w:val="single"/>
        </w:rPr>
      </w:pPr>
    </w:p>
    <w:p w:rsidR="00052D3A" w:rsidRDefault="00052D3A">
      <w:pPr>
        <w:spacing w:after="360"/>
        <w:rPr>
          <w:rFonts w:ascii="Garamond" w:eastAsia="Garamond" w:hAnsi="Garamond" w:cs="Garamond"/>
          <w:b/>
          <w:color w:val="C00000"/>
          <w:u w:val="single"/>
        </w:rPr>
      </w:pPr>
    </w:p>
    <w:p w:rsidR="00052D3A" w:rsidRDefault="00052D3A">
      <w:pPr>
        <w:spacing w:after="360"/>
        <w:rPr>
          <w:rFonts w:ascii="Garamond" w:eastAsia="Garamond" w:hAnsi="Garamond" w:cs="Garamond"/>
        </w:rPr>
      </w:pPr>
    </w:p>
    <w:p w:rsidR="00052D3A" w:rsidRDefault="007D7494">
      <w:pPr>
        <w:pBdr>
          <w:top w:val="single" w:sz="24" w:space="1" w:color="000000"/>
          <w:left w:val="single" w:sz="24" w:space="4" w:color="000000"/>
          <w:bottom w:val="single" w:sz="24" w:space="1" w:color="000000"/>
          <w:right w:val="single" w:sz="24" w:space="4" w:color="000000"/>
        </w:pBdr>
        <w:shd w:val="clear" w:color="auto" w:fill="C00000"/>
        <w:jc w:val="both"/>
        <w:rPr>
          <w:rFonts w:ascii="Garamond" w:eastAsia="Garamond" w:hAnsi="Garamond" w:cs="Garamond"/>
        </w:rPr>
      </w:pPr>
      <w:proofErr w:type="spellStart"/>
      <w:r>
        <w:rPr>
          <w:rFonts w:ascii="Garamond" w:eastAsia="Garamond" w:hAnsi="Garamond" w:cs="Garamond"/>
          <w:sz w:val="40"/>
          <w:szCs w:val="40"/>
        </w:rPr>
        <w:lastRenderedPageBreak/>
        <w:t>UEs</w:t>
      </w:r>
      <w:proofErr w:type="spellEnd"/>
      <w:r>
        <w:rPr>
          <w:rFonts w:ascii="Garamond" w:eastAsia="Garamond" w:hAnsi="Garamond" w:cs="Garamond"/>
          <w:sz w:val="40"/>
          <w:szCs w:val="40"/>
        </w:rPr>
        <w:t xml:space="preserve"> 2</w:t>
      </w:r>
      <w:r>
        <w:rPr>
          <w:rFonts w:ascii="Garamond" w:eastAsia="Garamond" w:hAnsi="Garamond" w:cs="Garamond"/>
          <w:sz w:val="40"/>
          <w:szCs w:val="40"/>
          <w:vertAlign w:val="superscript"/>
        </w:rPr>
        <w:t>e</w:t>
      </w:r>
      <w:r>
        <w:rPr>
          <w:rFonts w:ascii="Garamond" w:eastAsia="Garamond" w:hAnsi="Garamond" w:cs="Garamond"/>
          <w:sz w:val="40"/>
          <w:szCs w:val="40"/>
        </w:rPr>
        <w:t xml:space="preserve"> semestre : du 17 janvier 2022 au 16 mai 2022</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401 </w:t>
      </w:r>
      <w:r>
        <w:rPr>
          <w:rFonts w:ascii="Garamond" w:eastAsia="Garamond" w:hAnsi="Garamond" w:cs="Garamond"/>
          <w:b/>
          <w:i/>
          <w:sz w:val="36"/>
          <w:szCs w:val="36"/>
        </w:rPr>
        <w:t xml:space="preserve"> LR00401T </w:t>
      </w:r>
      <w:r>
        <w:rPr>
          <w:rFonts w:ascii="Garamond" w:eastAsia="Garamond" w:hAnsi="Garamond" w:cs="Garamond"/>
          <w:b/>
          <w:sz w:val="36"/>
          <w:szCs w:val="36"/>
        </w:rPr>
        <w:t>Littérature, photographie, cinéma</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404 pour les étudiants ayant choisi Lettres et Arts comme discipline associée]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 xml:space="preserve">ECTS – </w:t>
      </w:r>
      <w:r>
        <w:rPr>
          <w:rFonts w:ascii="Garamond" w:eastAsia="Garamond" w:hAnsi="Garamond" w:cs="Garamond"/>
          <w:sz w:val="32"/>
          <w:szCs w:val="32"/>
        </w:rPr>
        <w:t>SED : non</w:t>
      </w:r>
    </w:p>
    <w:p w:rsidR="00052D3A" w:rsidRDefault="00052D3A">
      <w:pPr>
        <w:jc w:val="both"/>
        <w:rPr>
          <w:rFonts w:ascii="Garamond" w:eastAsia="Garamond" w:hAnsi="Garamond" w:cs="Garamond"/>
          <w:sz w:val="16"/>
          <w:szCs w:val="16"/>
        </w:rPr>
      </w:pPr>
    </w:p>
    <w:p w:rsidR="00052D3A" w:rsidRDefault="007D7494">
      <w:pPr>
        <w:rPr>
          <w:rFonts w:ascii="Garamond" w:eastAsia="Garamond" w:hAnsi="Garamond" w:cs="Garamond"/>
          <w:b/>
          <w:sz w:val="28"/>
          <w:szCs w:val="28"/>
        </w:rPr>
      </w:pPr>
      <w:r>
        <w:rPr>
          <w:rFonts w:ascii="Garamond" w:eastAsia="Garamond" w:hAnsi="Garamond" w:cs="Garamond"/>
          <w:b/>
          <w:sz w:val="28"/>
          <w:szCs w:val="28"/>
        </w:rPr>
        <w:t xml:space="preserve">NB : Les étudiants inscrits en </w:t>
      </w:r>
      <w:r>
        <w:rPr>
          <w:rFonts w:ascii="Garamond" w:eastAsia="Garamond" w:hAnsi="Garamond" w:cs="Garamond"/>
          <w:b/>
          <w:sz w:val="28"/>
          <w:szCs w:val="28"/>
          <w:u w:val="single"/>
        </w:rPr>
        <w:t>majeure Cinéma</w:t>
      </w:r>
      <w:r>
        <w:rPr>
          <w:rFonts w:ascii="Garamond" w:eastAsia="Garamond" w:hAnsi="Garamond" w:cs="Garamond"/>
          <w:b/>
          <w:sz w:val="28"/>
          <w:szCs w:val="28"/>
        </w:rPr>
        <w:t xml:space="preserve"> et en </w:t>
      </w:r>
      <w:r>
        <w:rPr>
          <w:rFonts w:ascii="Garamond" w:eastAsia="Garamond" w:hAnsi="Garamond" w:cs="Garamond"/>
          <w:b/>
          <w:sz w:val="28"/>
          <w:szCs w:val="28"/>
          <w:u w:val="single"/>
        </w:rPr>
        <w:t>mineure Lettres et arts</w:t>
      </w:r>
      <w:r>
        <w:rPr>
          <w:rFonts w:ascii="Garamond" w:eastAsia="Garamond" w:hAnsi="Garamond" w:cs="Garamond"/>
          <w:b/>
          <w:sz w:val="28"/>
          <w:szCs w:val="28"/>
        </w:rPr>
        <w:t xml:space="preserve"> doivent prendre obligatoirement </w:t>
      </w:r>
      <w:r>
        <w:rPr>
          <w:rFonts w:ascii="Garamond" w:eastAsia="Garamond" w:hAnsi="Garamond" w:cs="Garamond"/>
          <w:b/>
          <w:sz w:val="28"/>
          <w:szCs w:val="28"/>
          <w:u w:val="single"/>
        </w:rPr>
        <w:t>l’UE 404</w:t>
      </w:r>
      <w:r>
        <w:rPr>
          <w:rFonts w:ascii="Garamond" w:eastAsia="Garamond" w:hAnsi="Garamond" w:cs="Garamond"/>
          <w:b/>
          <w:sz w:val="28"/>
          <w:szCs w:val="28"/>
        </w:rPr>
        <w:t xml:space="preserve"> à la place de l’UE 401.</w:t>
      </w:r>
    </w:p>
    <w:p w:rsidR="00052D3A" w:rsidRDefault="00052D3A">
      <w:pPr>
        <w:rPr>
          <w:rFonts w:ascii="Garamond" w:eastAsia="Garamond" w:hAnsi="Garamond" w:cs="Garamond"/>
          <w:b/>
          <w:sz w:val="28"/>
          <w:szCs w:val="28"/>
        </w:rPr>
      </w:pPr>
    </w:p>
    <w:p w:rsidR="00052D3A" w:rsidRDefault="007D7494">
      <w:pPr>
        <w:rPr>
          <w:rFonts w:ascii="Garamond" w:eastAsia="Garamond" w:hAnsi="Garamond" w:cs="Garamond"/>
          <w:b/>
        </w:rPr>
      </w:pPr>
      <w:r>
        <w:rPr>
          <w:rFonts w:ascii="Garamond" w:eastAsia="Garamond" w:hAnsi="Garamond" w:cs="Garamond"/>
          <w:b/>
        </w:rPr>
        <w:t xml:space="preserve">Cette UE comporte deux parties obligatoires : </w:t>
      </w:r>
    </w:p>
    <w:p w:rsidR="00052D3A" w:rsidRDefault="007D7494">
      <w:pPr>
        <w:ind w:firstLine="708"/>
        <w:rPr>
          <w:rFonts w:ascii="Garamond" w:eastAsia="Garamond" w:hAnsi="Garamond" w:cs="Garamond"/>
          <w:b/>
        </w:rPr>
      </w:pPr>
      <w:r>
        <w:rPr>
          <w:rFonts w:ascii="Garamond" w:eastAsia="Garamond" w:hAnsi="Garamond" w:cs="Garamond"/>
          <w:b/>
        </w:rPr>
        <w:t>Partie A : Cinéma et littérature</w:t>
      </w:r>
    </w:p>
    <w:p w:rsidR="00052D3A" w:rsidRDefault="007D7494">
      <w:pPr>
        <w:ind w:firstLine="708"/>
        <w:rPr>
          <w:rFonts w:ascii="Garamond" w:eastAsia="Garamond" w:hAnsi="Garamond" w:cs="Garamond"/>
          <w:b/>
        </w:rPr>
      </w:pPr>
      <w:r>
        <w:rPr>
          <w:rFonts w:ascii="Garamond" w:eastAsia="Garamond" w:hAnsi="Garamond" w:cs="Garamond"/>
          <w:b/>
        </w:rPr>
        <w:t>Partie B : Littérature et photographie</w:t>
      </w:r>
    </w:p>
    <w:p w:rsidR="00052D3A" w:rsidRDefault="00052D3A">
      <w:pPr>
        <w:jc w:val="both"/>
        <w:rPr>
          <w:rFonts w:ascii="Garamond" w:eastAsia="Garamond" w:hAnsi="Garamond" w:cs="Garamond"/>
          <w:sz w:val="16"/>
          <w:szCs w:val="16"/>
        </w:rPr>
      </w:pPr>
    </w:p>
    <w:p w:rsidR="00052D3A" w:rsidRDefault="007D7494">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A</w:t>
      </w:r>
    </w:p>
    <w:p w:rsidR="00052D3A" w:rsidRDefault="007D7494">
      <w:pPr>
        <w:pStyle w:val="Titre1"/>
        <w:shd w:val="clear" w:color="auto" w:fill="E6E6E6"/>
        <w:spacing w:after="0"/>
        <w:ind w:left="432" w:hanging="432"/>
        <w:rPr>
          <w:rFonts w:ascii="Garamond" w:eastAsia="Garamond" w:hAnsi="Garamond" w:cs="Garamond"/>
          <w:b w:val="0"/>
        </w:rPr>
      </w:pPr>
      <w:r>
        <w:rPr>
          <w:rFonts w:ascii="Garamond" w:eastAsia="Garamond" w:hAnsi="Garamond" w:cs="Garamond"/>
          <w:sz w:val="36"/>
          <w:szCs w:val="36"/>
        </w:rPr>
        <w:t xml:space="preserve">Cinéma et littérature </w:t>
      </w:r>
      <w:r>
        <w:rPr>
          <w:rFonts w:ascii="Garamond" w:eastAsia="Garamond" w:hAnsi="Garamond" w:cs="Garamond"/>
          <w:b w:val="0"/>
        </w:rPr>
        <w:t xml:space="preserve">mut. CN00202T 25heures – </w:t>
      </w:r>
      <w:r>
        <w:rPr>
          <w:rFonts w:ascii="Garamond" w:eastAsia="Garamond" w:hAnsi="Garamond" w:cs="Garamond"/>
          <w:b w:val="0"/>
          <w:i/>
        </w:rPr>
        <w:t xml:space="preserve">4ECTS </w:t>
      </w:r>
      <w:r>
        <w:rPr>
          <w:rFonts w:ascii="Garamond" w:eastAsia="Garamond" w:hAnsi="Garamond" w:cs="Garamond"/>
          <w:b w:val="0"/>
        </w:rPr>
        <w:t xml:space="preserve"> </w:t>
      </w:r>
    </w:p>
    <w:p w:rsidR="00052D3A" w:rsidRDefault="00052D3A">
      <w:pPr>
        <w:pStyle w:val="Titre1"/>
        <w:numPr>
          <w:ilvl w:val="0"/>
          <w:numId w:val="4"/>
        </w:numPr>
        <w:shd w:val="clear" w:color="auto" w:fill="E6E6E6"/>
        <w:spacing w:before="0" w:after="0"/>
        <w:jc w:val="both"/>
        <w:rPr>
          <w:rFonts w:ascii="Garamond" w:eastAsia="Garamond" w:hAnsi="Garamond" w:cs="Garamond"/>
          <w:sz w:val="16"/>
          <w:szCs w:val="16"/>
        </w:rPr>
      </w:pPr>
    </w:p>
    <w:p w:rsidR="00052D3A" w:rsidRDefault="00052D3A">
      <w:pPr>
        <w:jc w:val="both"/>
        <w:rPr>
          <w:rFonts w:ascii="Garamond" w:eastAsia="Garamond" w:hAnsi="Garamond" w:cs="Garamond"/>
          <w:sz w:val="16"/>
          <w:szCs w:val="16"/>
        </w:rPr>
      </w:pPr>
    </w:p>
    <w:p w:rsidR="00052D3A" w:rsidRDefault="007D7494">
      <w:pPr>
        <w:tabs>
          <w:tab w:val="center" w:pos="4782"/>
        </w:tabs>
        <w:jc w:val="both"/>
        <w:rPr>
          <w:rFonts w:ascii="Garamond" w:eastAsia="Garamond" w:hAnsi="Garamond" w:cs="Garamond"/>
        </w:rPr>
      </w:pPr>
      <w:r>
        <w:rPr>
          <w:rFonts w:ascii="Garamond" w:eastAsia="Garamond" w:hAnsi="Garamond" w:cs="Garamond"/>
        </w:rPr>
        <w:t>Cette UE est mutualisée avec l’UE CN00202V « Cinéma et littérature 1 »</w:t>
      </w:r>
    </w:p>
    <w:p w:rsidR="00052D3A" w:rsidRDefault="007D7494">
      <w:pPr>
        <w:tabs>
          <w:tab w:val="center" w:pos="4782"/>
        </w:tabs>
        <w:jc w:val="both"/>
        <w:rPr>
          <w:rFonts w:ascii="Garamond" w:eastAsia="Garamond" w:hAnsi="Garamond" w:cs="Garamond"/>
        </w:rPr>
      </w:pPr>
      <w:r>
        <w:rPr>
          <w:rFonts w:ascii="Garamond" w:eastAsia="Garamond" w:hAnsi="Garamond" w:cs="Garamond"/>
        </w:rPr>
        <w:t>25h – 4 ECTS – SED : NON</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b/>
        </w:rPr>
      </w:pPr>
      <w:r>
        <w:rPr>
          <w:rFonts w:ascii="Garamond" w:eastAsia="Garamond" w:hAnsi="Garamond" w:cs="Garamond"/>
          <w:b/>
        </w:rPr>
        <w:t xml:space="preserve">(La note de cette partie A </w:t>
      </w:r>
      <w:proofErr w:type="spellStart"/>
      <w:r>
        <w:rPr>
          <w:rFonts w:ascii="Garamond" w:eastAsia="Garamond" w:hAnsi="Garamond" w:cs="Garamond"/>
          <w:b/>
        </w:rPr>
        <w:t>compte</w:t>
      </w:r>
      <w:proofErr w:type="spellEnd"/>
      <w:r>
        <w:rPr>
          <w:rFonts w:ascii="Garamond" w:eastAsia="Garamond" w:hAnsi="Garamond" w:cs="Garamond"/>
          <w:b/>
        </w:rPr>
        <w:t xml:space="preserve"> pour 50% de l’UE 401)</w:t>
      </w:r>
    </w:p>
    <w:p w:rsidR="00052D3A" w:rsidRDefault="00052D3A">
      <w:pPr>
        <w:tabs>
          <w:tab w:val="center" w:pos="4782"/>
        </w:tabs>
        <w:jc w:val="both"/>
        <w:rPr>
          <w:rFonts w:ascii="Garamond" w:eastAsia="Garamond" w:hAnsi="Garamond" w:cs="Garamond"/>
          <w:b/>
        </w:rPr>
      </w:pPr>
    </w:p>
    <w:p w:rsidR="00052D3A" w:rsidRDefault="007D7494">
      <w:pPr>
        <w:tabs>
          <w:tab w:val="center" w:pos="4782"/>
        </w:tabs>
        <w:jc w:val="both"/>
        <w:rPr>
          <w:rFonts w:ascii="Garamond" w:eastAsia="Garamond" w:hAnsi="Garamond" w:cs="Garamond"/>
          <w:b/>
        </w:rPr>
      </w:pPr>
      <w:r>
        <w:rPr>
          <w:rFonts w:ascii="Garamond" w:eastAsia="Garamond" w:hAnsi="Garamond" w:cs="Garamond"/>
          <w:b/>
        </w:rPr>
        <w:t>Deux groupes, au choix:</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b/>
        </w:rPr>
      </w:pPr>
      <w:r>
        <w:rPr>
          <w:rFonts w:ascii="Garamond" w:eastAsia="Garamond" w:hAnsi="Garamond" w:cs="Garamond"/>
          <w:b/>
        </w:rPr>
        <w:t>Groupe 1 : mardi 08h30-10h30, GA1</w:t>
      </w:r>
    </w:p>
    <w:p w:rsidR="00052D3A" w:rsidRDefault="007D7494">
      <w:pPr>
        <w:tabs>
          <w:tab w:val="center" w:pos="4782"/>
        </w:tabs>
        <w:jc w:val="both"/>
        <w:rPr>
          <w:rFonts w:ascii="Garamond" w:eastAsia="Garamond" w:hAnsi="Garamond" w:cs="Garamond"/>
          <w:b/>
        </w:rPr>
      </w:pPr>
      <w:r>
        <w:rPr>
          <w:rFonts w:ascii="Garamond" w:eastAsia="Garamond" w:hAnsi="Garamond" w:cs="Garamond"/>
          <w:b/>
        </w:rPr>
        <w:t xml:space="preserve">« Adapter une œuvre littéraire au cinéma ou rendre visible l'invisible de l'œuvre » (Mme </w:t>
      </w:r>
      <w:proofErr w:type="spellStart"/>
      <w:r>
        <w:rPr>
          <w:rFonts w:ascii="Garamond" w:eastAsia="Garamond" w:hAnsi="Garamond" w:cs="Garamond"/>
          <w:b/>
        </w:rPr>
        <w:t>Depaule</w:t>
      </w:r>
      <w:proofErr w:type="spellEnd"/>
      <w:r>
        <w:rPr>
          <w:rFonts w:ascii="Garamond" w:eastAsia="Garamond" w:hAnsi="Garamond" w:cs="Garamond"/>
          <w:b/>
        </w:rPr>
        <w:t>)</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u w:val="single"/>
        </w:rPr>
      </w:pPr>
      <w:r>
        <w:rPr>
          <w:rFonts w:ascii="Garamond" w:eastAsia="Garamond" w:hAnsi="Garamond" w:cs="Garamond"/>
          <w:u w:val="single"/>
        </w:rPr>
        <w:t>Descriptif</w:t>
      </w:r>
    </w:p>
    <w:p w:rsidR="00052D3A" w:rsidRDefault="007D7494">
      <w:pPr>
        <w:tabs>
          <w:tab w:val="center" w:pos="4782"/>
        </w:tabs>
        <w:jc w:val="both"/>
        <w:rPr>
          <w:rFonts w:ascii="Garamond" w:eastAsia="Garamond" w:hAnsi="Garamond" w:cs="Garamond"/>
        </w:rPr>
      </w:pPr>
      <w:r>
        <w:rPr>
          <w:rFonts w:ascii="Garamond" w:eastAsia="Garamond" w:hAnsi="Garamond" w:cs="Garamond"/>
        </w:rPr>
        <w:t>L'a</w:t>
      </w:r>
      <w:r>
        <w:rPr>
          <w:rFonts w:ascii="Garamond" w:eastAsia="Garamond" w:hAnsi="Garamond" w:cs="Garamond"/>
        </w:rPr>
        <w:t xml:space="preserve">daptation cinématographique d'une œuvre littéraire fait émerger la question de l'affrontement du texte et de l'image. « Plutôt que de prétendre se substituer au roman, le film se propose d'exister à côté, de former avec lui un couple, une double étoile », </w:t>
      </w:r>
      <w:r>
        <w:rPr>
          <w:rFonts w:ascii="Garamond" w:eastAsia="Garamond" w:hAnsi="Garamond" w:cs="Garamond"/>
        </w:rPr>
        <w:t>nous dit André Bazin dans sa défense de l'adaptation. L'adaptation repensée comme double naissance permet donc d'envisager la confrontation des œuvres littéraires et cinématographiques autrement. Elle déplace la question de la « fidélité » à l'œuvre littér</w:t>
      </w:r>
      <w:r>
        <w:rPr>
          <w:rFonts w:ascii="Garamond" w:eastAsia="Garamond" w:hAnsi="Garamond" w:cs="Garamond"/>
        </w:rPr>
        <w:t>aire transposée à l'écran, et déconstruit en même temps la simplification qui consiste à faire de l'adaptation cinématographique d'une œuvre littéraire une « imitation », ou encore un texte auquel on ajoute de l'image. L'objet de ce cours sera donc d'obser</w:t>
      </w:r>
      <w:r>
        <w:rPr>
          <w:rFonts w:ascii="Garamond" w:eastAsia="Garamond" w:hAnsi="Garamond" w:cs="Garamond"/>
        </w:rPr>
        <w:t xml:space="preserve">ver comment la confrontation, la rencontre des deux médiums « littérature et cinéma », peut donner à voir, non plus une illustration du texte littéraire, mais « l'écran vidé d'images et rendu à la littérature... » </w:t>
      </w:r>
      <w:proofErr w:type="gramStart"/>
      <w:r>
        <w:rPr>
          <w:rFonts w:ascii="Garamond" w:eastAsia="Garamond" w:hAnsi="Garamond" w:cs="Garamond"/>
        </w:rPr>
        <w:t>selon</w:t>
      </w:r>
      <w:proofErr w:type="gramEnd"/>
      <w:r>
        <w:rPr>
          <w:rFonts w:ascii="Garamond" w:eastAsia="Garamond" w:hAnsi="Garamond" w:cs="Garamond"/>
        </w:rPr>
        <w:t xml:space="preserve"> les propos d'André Bazin dans son ou</w:t>
      </w:r>
      <w:r>
        <w:rPr>
          <w:rFonts w:ascii="Garamond" w:eastAsia="Garamond" w:hAnsi="Garamond" w:cs="Garamond"/>
        </w:rPr>
        <w:t>vrage intitulé « Qu'est-ce que le cinéma ? ». Il faudra donc redéfinir le terme d'adaptation, lui substituer celui de transposition, voire de métamorphose afin de s'attarder sur un paradoxe fondamental : l'existence de textes grouillant d'images et de film</w:t>
      </w:r>
      <w:r>
        <w:rPr>
          <w:rFonts w:ascii="Garamond" w:eastAsia="Garamond" w:hAnsi="Garamond" w:cs="Garamond"/>
        </w:rPr>
        <w:t>s dits « littéraires ».</w:t>
      </w:r>
    </w:p>
    <w:p w:rsidR="00052D3A" w:rsidRDefault="007D7494">
      <w:pPr>
        <w:tabs>
          <w:tab w:val="center" w:pos="4782"/>
        </w:tabs>
        <w:jc w:val="both"/>
        <w:rPr>
          <w:rFonts w:ascii="Garamond" w:eastAsia="Garamond" w:hAnsi="Garamond" w:cs="Garamond"/>
        </w:rPr>
      </w:pPr>
      <w:r>
        <w:rPr>
          <w:rFonts w:ascii="Garamond" w:eastAsia="Garamond" w:hAnsi="Garamond" w:cs="Garamond"/>
        </w:rPr>
        <w:t>Toujours dans la perspective de l'adaptation comme confrontation qui rend visible l'invisible de l'œuvre, la réflexion de ce cours se construira autour d’une thématique principale : la figure de l'Enfance sacrifiée qui se construira</w:t>
      </w:r>
      <w:r>
        <w:rPr>
          <w:rFonts w:ascii="Garamond" w:eastAsia="Garamond" w:hAnsi="Garamond" w:cs="Garamond"/>
        </w:rPr>
        <w:t xml:space="preserve"> à travers l’étude de plusieurs œuvres littéraires et cinématographiques dont La Nouvelle Histoire de Mouchette de Georges Bernanos adapté par Robert Bresson, et Sa Majesté des Mouches de William Golding adapté par Peter Brook. D’autres œuvres littéraires </w:t>
      </w:r>
      <w:r>
        <w:rPr>
          <w:rFonts w:ascii="Garamond" w:eastAsia="Garamond" w:hAnsi="Garamond" w:cs="Garamond"/>
        </w:rPr>
        <w:t>adaptées au cinéma seront traitées pour enrichir ce corpus dédié à la question de l’adaptation de la figure de l’enfance sacrifiée.</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u w:val="single"/>
        </w:rPr>
      </w:pPr>
      <w:r>
        <w:rPr>
          <w:rFonts w:ascii="Garamond" w:eastAsia="Garamond" w:hAnsi="Garamond" w:cs="Garamond"/>
          <w:u w:val="single"/>
        </w:rPr>
        <w:lastRenderedPageBreak/>
        <w:t>Œuvres littéraires</w:t>
      </w:r>
    </w:p>
    <w:p w:rsidR="00052D3A" w:rsidRDefault="007D7494">
      <w:pPr>
        <w:tabs>
          <w:tab w:val="center" w:pos="4782"/>
        </w:tabs>
        <w:jc w:val="both"/>
        <w:rPr>
          <w:rFonts w:ascii="Garamond" w:eastAsia="Garamond" w:hAnsi="Garamond" w:cs="Garamond"/>
        </w:rPr>
      </w:pPr>
      <w:r>
        <w:rPr>
          <w:rFonts w:ascii="Garamond" w:eastAsia="Garamond" w:hAnsi="Garamond" w:cs="Garamond"/>
          <w:i/>
        </w:rPr>
        <w:t>Nouvelle Histoire de Mouchette</w:t>
      </w:r>
      <w:r>
        <w:rPr>
          <w:rFonts w:ascii="Garamond" w:eastAsia="Garamond" w:hAnsi="Garamond" w:cs="Garamond"/>
        </w:rPr>
        <w:t>, Georges Bernanos, édition établie, présentée et annotée par Gaétan Picon, Paris, Gallimard, « Bibliothèque de la Pléiade », 1961.</w:t>
      </w:r>
    </w:p>
    <w:p w:rsidR="00052D3A" w:rsidRDefault="007D7494">
      <w:pPr>
        <w:tabs>
          <w:tab w:val="center" w:pos="4782"/>
        </w:tabs>
        <w:jc w:val="both"/>
        <w:rPr>
          <w:rFonts w:ascii="Garamond" w:eastAsia="Garamond" w:hAnsi="Garamond" w:cs="Garamond"/>
        </w:rPr>
      </w:pPr>
      <w:r>
        <w:rPr>
          <w:rFonts w:ascii="Garamond" w:eastAsia="Garamond" w:hAnsi="Garamond" w:cs="Garamond"/>
          <w:i/>
        </w:rPr>
        <w:t>Sous le soleil de Satan,</w:t>
      </w:r>
      <w:r>
        <w:rPr>
          <w:rFonts w:ascii="Garamond" w:eastAsia="Garamond" w:hAnsi="Garamond" w:cs="Garamond"/>
        </w:rPr>
        <w:t xml:space="preserve"> Georges Bernanos, édition établie, présentée et annotée par Gaétan Picon, Paris, Gallimard, « Bibli</w:t>
      </w:r>
      <w:r>
        <w:rPr>
          <w:rFonts w:ascii="Garamond" w:eastAsia="Garamond" w:hAnsi="Garamond" w:cs="Garamond"/>
        </w:rPr>
        <w:t>othèque de la Pléiade », 1961.</w:t>
      </w:r>
    </w:p>
    <w:p w:rsidR="00052D3A" w:rsidRDefault="007D7494">
      <w:pPr>
        <w:tabs>
          <w:tab w:val="center" w:pos="4782"/>
        </w:tabs>
        <w:jc w:val="both"/>
        <w:rPr>
          <w:rFonts w:ascii="Garamond" w:eastAsia="Garamond" w:hAnsi="Garamond" w:cs="Garamond"/>
        </w:rPr>
      </w:pPr>
      <w:r>
        <w:rPr>
          <w:rFonts w:ascii="Garamond" w:eastAsia="Garamond" w:hAnsi="Garamond" w:cs="Garamond"/>
          <w:i/>
        </w:rPr>
        <w:t>Sa Majesté des Mouches</w:t>
      </w:r>
      <w:r>
        <w:rPr>
          <w:rFonts w:ascii="Garamond" w:eastAsia="Garamond" w:hAnsi="Garamond" w:cs="Garamond"/>
        </w:rPr>
        <w:t>, William Golding, édition Gallimard, 1983.</w:t>
      </w:r>
    </w:p>
    <w:p w:rsidR="00052D3A" w:rsidRDefault="007D7494">
      <w:pPr>
        <w:tabs>
          <w:tab w:val="center" w:pos="4782"/>
        </w:tabs>
        <w:jc w:val="both"/>
        <w:rPr>
          <w:rFonts w:ascii="Garamond" w:eastAsia="Garamond" w:hAnsi="Garamond" w:cs="Garamond"/>
        </w:rPr>
      </w:pPr>
      <w:r>
        <w:rPr>
          <w:rFonts w:ascii="Garamond" w:eastAsia="Garamond" w:hAnsi="Garamond" w:cs="Garamond"/>
          <w:i/>
        </w:rPr>
        <w:t>Le Temps scellé : de l’Enfance d’Ivan au Sacrifice</w:t>
      </w:r>
      <w:r>
        <w:rPr>
          <w:rFonts w:ascii="Garamond" w:eastAsia="Garamond" w:hAnsi="Garamond" w:cs="Garamond"/>
        </w:rPr>
        <w:t xml:space="preserve">, Andreï Tarkovski, trad. Anne </w:t>
      </w:r>
      <w:proofErr w:type="spellStart"/>
      <w:r>
        <w:rPr>
          <w:rFonts w:ascii="Garamond" w:eastAsia="Garamond" w:hAnsi="Garamond" w:cs="Garamond"/>
        </w:rPr>
        <w:t>Kichilov</w:t>
      </w:r>
      <w:proofErr w:type="spellEnd"/>
      <w:r>
        <w:rPr>
          <w:rFonts w:ascii="Garamond" w:eastAsia="Garamond" w:hAnsi="Garamond" w:cs="Garamond"/>
        </w:rPr>
        <w:t>, Charles H. de Brantes, Paris : Éditions de l'Étoile / Les Cahiers du</w:t>
      </w:r>
      <w:r>
        <w:rPr>
          <w:rFonts w:ascii="Garamond" w:eastAsia="Garamond" w:hAnsi="Garamond" w:cs="Garamond"/>
        </w:rPr>
        <w:t xml:space="preserve"> cinéma, 1989.</w:t>
      </w:r>
    </w:p>
    <w:p w:rsidR="00052D3A" w:rsidRDefault="007D7494">
      <w:pPr>
        <w:tabs>
          <w:tab w:val="center" w:pos="4782"/>
        </w:tabs>
        <w:jc w:val="both"/>
        <w:rPr>
          <w:rFonts w:ascii="Garamond" w:eastAsia="Garamond" w:hAnsi="Garamond" w:cs="Garamond"/>
        </w:rPr>
      </w:pPr>
      <w:r>
        <w:rPr>
          <w:rFonts w:ascii="Garamond" w:eastAsia="Garamond" w:hAnsi="Garamond" w:cs="Garamond"/>
          <w:i/>
        </w:rPr>
        <w:t>Lolita</w:t>
      </w:r>
      <w:r>
        <w:rPr>
          <w:rFonts w:ascii="Garamond" w:eastAsia="Garamond" w:hAnsi="Garamond" w:cs="Garamond"/>
        </w:rPr>
        <w:t>, Vladimir Nabokov, édition Gallimard, 2001.</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u w:val="single"/>
        </w:rPr>
      </w:pPr>
      <w:r>
        <w:rPr>
          <w:rFonts w:ascii="Garamond" w:eastAsia="Garamond" w:hAnsi="Garamond" w:cs="Garamond"/>
          <w:u w:val="single"/>
        </w:rPr>
        <w:t>Œuvres cinématographiques</w:t>
      </w:r>
    </w:p>
    <w:p w:rsidR="00052D3A" w:rsidRDefault="007D7494">
      <w:pPr>
        <w:tabs>
          <w:tab w:val="center" w:pos="4782"/>
        </w:tabs>
        <w:jc w:val="both"/>
        <w:rPr>
          <w:rFonts w:ascii="Garamond" w:eastAsia="Garamond" w:hAnsi="Garamond" w:cs="Garamond"/>
        </w:rPr>
      </w:pPr>
      <w:r>
        <w:rPr>
          <w:rFonts w:ascii="Garamond" w:eastAsia="Garamond" w:hAnsi="Garamond" w:cs="Garamond"/>
          <w:i/>
        </w:rPr>
        <w:t xml:space="preserve">Mouchette </w:t>
      </w:r>
      <w:r>
        <w:rPr>
          <w:rFonts w:ascii="Garamond" w:eastAsia="Garamond" w:hAnsi="Garamond" w:cs="Garamond"/>
        </w:rPr>
        <w:t>(Robert Bresson, 1967)</w:t>
      </w:r>
    </w:p>
    <w:p w:rsidR="00052D3A" w:rsidRDefault="007D7494">
      <w:pPr>
        <w:tabs>
          <w:tab w:val="center" w:pos="4782"/>
        </w:tabs>
        <w:jc w:val="both"/>
        <w:rPr>
          <w:rFonts w:ascii="Garamond" w:eastAsia="Garamond" w:hAnsi="Garamond" w:cs="Garamond"/>
        </w:rPr>
      </w:pPr>
      <w:r>
        <w:rPr>
          <w:rFonts w:ascii="Garamond" w:eastAsia="Garamond" w:hAnsi="Garamond" w:cs="Garamond"/>
          <w:i/>
        </w:rPr>
        <w:t>Au hasard Balthazar</w:t>
      </w:r>
      <w:r>
        <w:rPr>
          <w:rFonts w:ascii="Garamond" w:eastAsia="Garamond" w:hAnsi="Garamond" w:cs="Garamond"/>
        </w:rPr>
        <w:t xml:space="preserve"> (Robert Bresson, 1951)</w:t>
      </w:r>
    </w:p>
    <w:p w:rsidR="00052D3A" w:rsidRDefault="007D7494">
      <w:pPr>
        <w:tabs>
          <w:tab w:val="center" w:pos="4782"/>
        </w:tabs>
        <w:jc w:val="both"/>
        <w:rPr>
          <w:rFonts w:ascii="Garamond" w:eastAsia="Garamond" w:hAnsi="Garamond" w:cs="Garamond"/>
        </w:rPr>
      </w:pPr>
      <w:r>
        <w:rPr>
          <w:rFonts w:ascii="Garamond" w:eastAsia="Garamond" w:hAnsi="Garamond" w:cs="Garamond"/>
          <w:i/>
        </w:rPr>
        <w:t>La Source</w:t>
      </w:r>
      <w:r>
        <w:rPr>
          <w:rFonts w:ascii="Garamond" w:eastAsia="Garamond" w:hAnsi="Garamond" w:cs="Garamond"/>
        </w:rPr>
        <w:t xml:space="preserve"> (Ingmar Bergman, 1960) </w:t>
      </w:r>
    </w:p>
    <w:p w:rsidR="00052D3A" w:rsidRDefault="007D7494">
      <w:pPr>
        <w:tabs>
          <w:tab w:val="center" w:pos="4782"/>
        </w:tabs>
        <w:jc w:val="both"/>
        <w:rPr>
          <w:rFonts w:ascii="Garamond" w:eastAsia="Garamond" w:hAnsi="Garamond" w:cs="Garamond"/>
        </w:rPr>
      </w:pPr>
      <w:r>
        <w:rPr>
          <w:rFonts w:ascii="Garamond" w:eastAsia="Garamond" w:hAnsi="Garamond" w:cs="Garamond"/>
          <w:i/>
        </w:rPr>
        <w:t>L’Enfance d’Ivan</w:t>
      </w:r>
      <w:r>
        <w:rPr>
          <w:rFonts w:ascii="Garamond" w:eastAsia="Garamond" w:hAnsi="Garamond" w:cs="Garamond"/>
        </w:rPr>
        <w:t xml:space="preserve"> (Andreï Tarkovski, 1962)</w:t>
      </w:r>
    </w:p>
    <w:p w:rsidR="00052D3A" w:rsidRDefault="007D7494">
      <w:pPr>
        <w:tabs>
          <w:tab w:val="center" w:pos="4782"/>
        </w:tabs>
        <w:jc w:val="both"/>
        <w:rPr>
          <w:rFonts w:ascii="Garamond" w:eastAsia="Garamond" w:hAnsi="Garamond" w:cs="Garamond"/>
        </w:rPr>
      </w:pPr>
      <w:r>
        <w:rPr>
          <w:rFonts w:ascii="Garamond" w:eastAsia="Garamond" w:hAnsi="Garamond" w:cs="Garamond"/>
          <w:i/>
        </w:rPr>
        <w:t>Allemagne a</w:t>
      </w:r>
      <w:r>
        <w:rPr>
          <w:rFonts w:ascii="Garamond" w:eastAsia="Garamond" w:hAnsi="Garamond" w:cs="Garamond"/>
          <w:i/>
        </w:rPr>
        <w:t>nnée zéro</w:t>
      </w:r>
      <w:r>
        <w:rPr>
          <w:rFonts w:ascii="Garamond" w:eastAsia="Garamond" w:hAnsi="Garamond" w:cs="Garamond"/>
        </w:rPr>
        <w:t xml:space="preserve"> (Roberto Rossellini, 1948)</w:t>
      </w:r>
    </w:p>
    <w:p w:rsidR="00052D3A" w:rsidRDefault="007D7494">
      <w:pPr>
        <w:tabs>
          <w:tab w:val="center" w:pos="4782"/>
        </w:tabs>
        <w:jc w:val="both"/>
        <w:rPr>
          <w:rFonts w:ascii="Garamond" w:eastAsia="Garamond" w:hAnsi="Garamond" w:cs="Garamond"/>
        </w:rPr>
      </w:pPr>
      <w:r>
        <w:rPr>
          <w:rFonts w:ascii="Garamond" w:eastAsia="Garamond" w:hAnsi="Garamond" w:cs="Garamond"/>
          <w:i/>
        </w:rPr>
        <w:t>Sa Majesté des Mouches</w:t>
      </w:r>
      <w:r>
        <w:rPr>
          <w:rFonts w:ascii="Garamond" w:eastAsia="Garamond" w:hAnsi="Garamond" w:cs="Garamond"/>
        </w:rPr>
        <w:t xml:space="preserve"> (Peter Brook, 1963)</w:t>
      </w:r>
    </w:p>
    <w:p w:rsidR="00052D3A" w:rsidRDefault="007D7494">
      <w:pPr>
        <w:tabs>
          <w:tab w:val="center" w:pos="4782"/>
        </w:tabs>
        <w:jc w:val="both"/>
        <w:rPr>
          <w:rFonts w:ascii="Garamond" w:eastAsia="Garamond" w:hAnsi="Garamond" w:cs="Garamond"/>
        </w:rPr>
      </w:pPr>
      <w:r>
        <w:rPr>
          <w:rFonts w:ascii="Garamond" w:eastAsia="Garamond" w:hAnsi="Garamond" w:cs="Garamond"/>
          <w:i/>
        </w:rPr>
        <w:t xml:space="preserve">Lolita </w:t>
      </w:r>
      <w:r>
        <w:rPr>
          <w:rFonts w:ascii="Garamond" w:eastAsia="Garamond" w:hAnsi="Garamond" w:cs="Garamond"/>
        </w:rPr>
        <w:t>(Stanley Kubrick, 1962)</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u w:val="single"/>
        </w:rPr>
      </w:pPr>
      <w:r>
        <w:rPr>
          <w:rFonts w:ascii="Garamond" w:eastAsia="Garamond" w:hAnsi="Garamond" w:cs="Garamond"/>
          <w:u w:val="single"/>
        </w:rPr>
        <w:t>Bibliographie</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AMIEL Vincent, </w:t>
      </w:r>
      <w:r>
        <w:rPr>
          <w:rFonts w:ascii="Garamond" w:eastAsia="Garamond" w:hAnsi="Garamond" w:cs="Garamond"/>
          <w:i/>
        </w:rPr>
        <w:t>Le Corps au cinéma : Keaton, Bresson, Cassavetes</w:t>
      </w:r>
      <w:r>
        <w:rPr>
          <w:rFonts w:ascii="Garamond" w:eastAsia="Garamond" w:hAnsi="Garamond" w:cs="Garamond"/>
        </w:rPr>
        <w:t>, Presses universitaires de France, 1998.</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BACHELARD, Gaston, </w:t>
      </w:r>
      <w:r>
        <w:rPr>
          <w:rFonts w:ascii="Garamond" w:eastAsia="Garamond" w:hAnsi="Garamond" w:cs="Garamond"/>
          <w:i/>
        </w:rPr>
        <w:t>L'Eau et les rêves, Essai sur l'imagination de la matière</w:t>
      </w:r>
      <w:r>
        <w:rPr>
          <w:rFonts w:ascii="Garamond" w:eastAsia="Garamond" w:hAnsi="Garamond" w:cs="Garamond"/>
        </w:rPr>
        <w:t>, José Corti, 1942.</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BRESSON Robert, </w:t>
      </w:r>
      <w:r>
        <w:rPr>
          <w:rFonts w:ascii="Garamond" w:eastAsia="Garamond" w:hAnsi="Garamond" w:cs="Garamond"/>
          <w:i/>
        </w:rPr>
        <w:t>Notes sur le cinématographe,</w:t>
      </w:r>
      <w:r>
        <w:rPr>
          <w:rFonts w:ascii="Garamond" w:eastAsia="Garamond" w:hAnsi="Garamond" w:cs="Garamond"/>
        </w:rPr>
        <w:t xml:space="preserve"> Gallimard, 1975.</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BAZIN, André, </w:t>
      </w:r>
      <w:r>
        <w:rPr>
          <w:rFonts w:ascii="Garamond" w:eastAsia="Garamond" w:hAnsi="Garamond" w:cs="Garamond"/>
          <w:i/>
        </w:rPr>
        <w:t>Qu'est-ce que le cinéma ?</w:t>
      </w:r>
      <w:r>
        <w:rPr>
          <w:rFonts w:ascii="Garamond" w:eastAsia="Garamond" w:hAnsi="Garamond" w:cs="Garamond"/>
        </w:rPr>
        <w:t>, éd. du Cerf, coll. 7e art, 1985.</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CLEDER, Jean, </w:t>
      </w:r>
      <w:r>
        <w:rPr>
          <w:rFonts w:ascii="Garamond" w:eastAsia="Garamond" w:hAnsi="Garamond" w:cs="Garamond"/>
          <w:i/>
        </w:rPr>
        <w:t>Entre littérature et cinéma :</w:t>
      </w:r>
      <w:r>
        <w:rPr>
          <w:rFonts w:ascii="Garamond" w:eastAsia="Garamond" w:hAnsi="Garamond" w:cs="Garamond"/>
          <w:i/>
        </w:rPr>
        <w:t xml:space="preserve"> les affinités électives</w:t>
      </w:r>
      <w:r>
        <w:rPr>
          <w:rFonts w:ascii="Garamond" w:eastAsia="Garamond" w:hAnsi="Garamond" w:cs="Garamond"/>
        </w:rPr>
        <w:t xml:space="preserve">, Armand </w:t>
      </w:r>
      <w:proofErr w:type="spellStart"/>
      <w:r>
        <w:rPr>
          <w:rFonts w:ascii="Garamond" w:eastAsia="Garamond" w:hAnsi="Garamond" w:cs="Garamond"/>
        </w:rPr>
        <w:t>Collin</w:t>
      </w:r>
      <w:proofErr w:type="spellEnd"/>
      <w:r>
        <w:rPr>
          <w:rFonts w:ascii="Garamond" w:eastAsia="Garamond" w:hAnsi="Garamond" w:cs="Garamond"/>
        </w:rPr>
        <w:t>, 2012.</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RAGEL, Philippe, </w:t>
      </w:r>
      <w:r>
        <w:rPr>
          <w:rFonts w:ascii="Garamond" w:eastAsia="Garamond" w:hAnsi="Garamond" w:cs="Garamond"/>
          <w:i/>
        </w:rPr>
        <w:t xml:space="preserve">Le film en suspens. La </w:t>
      </w:r>
      <w:proofErr w:type="spellStart"/>
      <w:r>
        <w:rPr>
          <w:rFonts w:ascii="Garamond" w:eastAsia="Garamond" w:hAnsi="Garamond" w:cs="Garamond"/>
          <w:i/>
        </w:rPr>
        <w:t>cinéstase</w:t>
      </w:r>
      <w:proofErr w:type="spellEnd"/>
      <w:r>
        <w:rPr>
          <w:rFonts w:ascii="Garamond" w:eastAsia="Garamond" w:hAnsi="Garamond" w:cs="Garamond"/>
          <w:i/>
        </w:rPr>
        <w:t>, un essai de définition</w:t>
      </w:r>
      <w:r>
        <w:rPr>
          <w:rFonts w:ascii="Garamond" w:eastAsia="Garamond" w:hAnsi="Garamond" w:cs="Garamond"/>
        </w:rPr>
        <w:t>, Presses universitaires de Rennes, 2015.</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b/>
        </w:rPr>
      </w:pPr>
      <w:r>
        <w:rPr>
          <w:rFonts w:ascii="Garamond" w:eastAsia="Garamond" w:hAnsi="Garamond" w:cs="Garamond"/>
          <w:b/>
        </w:rPr>
        <w:t>Groupe 2 : mardi 10h30-12h30, GA1</w:t>
      </w:r>
    </w:p>
    <w:p w:rsidR="00052D3A" w:rsidRDefault="007D7494">
      <w:pPr>
        <w:tabs>
          <w:tab w:val="center" w:pos="4782"/>
        </w:tabs>
        <w:jc w:val="both"/>
        <w:rPr>
          <w:rFonts w:ascii="Garamond" w:eastAsia="Garamond" w:hAnsi="Garamond" w:cs="Garamond"/>
          <w:b/>
        </w:rPr>
      </w:pPr>
      <w:r>
        <w:rPr>
          <w:rFonts w:ascii="Garamond" w:eastAsia="Garamond" w:hAnsi="Garamond" w:cs="Garamond"/>
          <w:b/>
        </w:rPr>
        <w:t>« Épique et épopée » (Mme Andrieu)</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u w:val="single"/>
        </w:rPr>
      </w:pPr>
      <w:r>
        <w:rPr>
          <w:rFonts w:ascii="Garamond" w:eastAsia="Garamond" w:hAnsi="Garamond" w:cs="Garamond"/>
          <w:u w:val="single"/>
        </w:rPr>
        <w:t>Descriptif</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Le cours « Littérature et Cinéma » proposé sera consacré au genre épique. Il invite à une initiation aux méthodes de la confrontation entre objet filmique et objet littéraire, une confrontation spécifique : il s’agira moins de comparer un texte littéraire </w:t>
      </w:r>
      <w:r>
        <w:rPr>
          <w:rFonts w:ascii="Garamond" w:eastAsia="Garamond" w:hAnsi="Garamond" w:cs="Garamond"/>
        </w:rPr>
        <w:t xml:space="preserve">avec l’objet cinématographique qui en serait explicitement issu (c’est le cas des « adaptations » d’œuvres littéraires au cinéma : de l’Iliade à Troy de Petersen, 2004, par exemple) que de repérer des composantes épiques dans l’un et l’autre support et de </w:t>
      </w:r>
      <w:r>
        <w:rPr>
          <w:rFonts w:ascii="Garamond" w:eastAsia="Garamond" w:hAnsi="Garamond" w:cs="Garamond"/>
        </w:rPr>
        <w:t>comparer la manière dont elles sont réalisées effectivement dans l’écriture et dans le film. Nous partirons de quelques propositions critiques, présentées en cours, autour de la notion d’épique et du genre « épopée », à partir desquelles nous proposerons u</w:t>
      </w:r>
      <w:r>
        <w:rPr>
          <w:rFonts w:ascii="Garamond" w:eastAsia="Garamond" w:hAnsi="Garamond" w:cs="Garamond"/>
        </w:rPr>
        <w:t>ne analyse détaillée de quelques textes épiques, d’origine occidentale ou non. Cette étape devrait permettre de mettre en place les outils de l’analyse littéraire et socio-historique du fait épique, ainsi que sa chronologie, qui ne relève pas du hasard, pa</w:t>
      </w:r>
      <w:r>
        <w:rPr>
          <w:rFonts w:ascii="Garamond" w:eastAsia="Garamond" w:hAnsi="Garamond" w:cs="Garamond"/>
        </w:rPr>
        <w:t>s davantage que celle des films épiques dans l’histoire du cinéma. Une fois ces outils posés, diverses réalisations cinématographiques seront examinées afin d’apprécier les constructions épiques cinématographiques : nous examinerons tout particulièrement A</w:t>
      </w:r>
      <w:r>
        <w:rPr>
          <w:rFonts w:ascii="Garamond" w:eastAsia="Garamond" w:hAnsi="Garamond" w:cs="Garamond"/>
        </w:rPr>
        <w:t xml:space="preserve">lexandre </w:t>
      </w:r>
      <w:proofErr w:type="spellStart"/>
      <w:r>
        <w:rPr>
          <w:rFonts w:ascii="Garamond" w:eastAsia="Garamond" w:hAnsi="Garamond" w:cs="Garamond"/>
        </w:rPr>
        <w:t>Nevski</w:t>
      </w:r>
      <w:proofErr w:type="spellEnd"/>
      <w:r>
        <w:rPr>
          <w:rFonts w:ascii="Garamond" w:eastAsia="Garamond" w:hAnsi="Garamond" w:cs="Garamond"/>
        </w:rPr>
        <w:t xml:space="preserve"> et La Grève de Sergueï Eisenstein, le Convoi des Braves de John Ford avant d’en venir aux réalisations « hollywoodiennes » plus récentes, de la proposition de George Lucas à la trilogie du Seigneur des anneaux, de Peter Jackson. Ces films i</w:t>
      </w:r>
      <w:r>
        <w:rPr>
          <w:rFonts w:ascii="Garamond" w:eastAsia="Garamond" w:hAnsi="Garamond" w:cs="Garamond"/>
        </w:rPr>
        <w:t xml:space="preserve">nterrogent sur la mise en scène épique des scénarios de science-fiction, aussi bien que de la matière “médiévale”. Nous consacrerons une dernière partie du cours à diverses réalisations cinématographiques qui non seulement mettent à distance, mais de plus </w:t>
      </w:r>
      <w:r>
        <w:rPr>
          <w:rFonts w:ascii="Garamond" w:eastAsia="Garamond" w:hAnsi="Garamond" w:cs="Garamond"/>
        </w:rPr>
        <w:t>entrent en dialogue avec le registre épique et ce qu’il véhicule, soit pour le regretter, soit pour le dénoncer : les distorsions fondatrices qu’elles font subir à la fonction épique et aux univers épiques, donc à certains systèmes de valeurs, incitent à p</w:t>
      </w:r>
      <w:r>
        <w:rPr>
          <w:rFonts w:ascii="Garamond" w:eastAsia="Garamond" w:hAnsi="Garamond" w:cs="Garamond"/>
        </w:rPr>
        <w:t xml:space="preserve">roposer pour qualifier ces œuvres la notion d’« anti-épopées ». Nous examinerons </w:t>
      </w:r>
      <w:r>
        <w:rPr>
          <w:rFonts w:ascii="Garamond" w:eastAsia="Garamond" w:hAnsi="Garamond" w:cs="Garamond"/>
        </w:rPr>
        <w:lastRenderedPageBreak/>
        <w:t xml:space="preserve">tout particulièrement sous cet angle l’œuvre de Martin Scorsese et de </w:t>
      </w:r>
      <w:proofErr w:type="spellStart"/>
      <w:r>
        <w:rPr>
          <w:rFonts w:ascii="Garamond" w:eastAsia="Garamond" w:hAnsi="Garamond" w:cs="Garamond"/>
        </w:rPr>
        <w:t>Yasujiro</w:t>
      </w:r>
      <w:proofErr w:type="spellEnd"/>
      <w:r>
        <w:rPr>
          <w:rFonts w:ascii="Garamond" w:eastAsia="Garamond" w:hAnsi="Garamond" w:cs="Garamond"/>
        </w:rPr>
        <w:t xml:space="preserve"> Ozu, en les mettant en rapport à la fois avec un contexte socio-historique et avec l’histoire li</w:t>
      </w:r>
      <w:r>
        <w:rPr>
          <w:rFonts w:ascii="Garamond" w:eastAsia="Garamond" w:hAnsi="Garamond" w:cs="Garamond"/>
        </w:rPr>
        <w:t>ttéraire. Il faudra en particulier s’interroger sur l’ironie et l’humour déployés non pas tant comme de simples modalités que comme véritables structures narratives s’attaquant aux programmes de l’épopée.</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b/>
        </w:rPr>
      </w:pPr>
      <w:proofErr w:type="spellStart"/>
      <w:r>
        <w:rPr>
          <w:rFonts w:ascii="Garamond" w:eastAsia="Garamond" w:hAnsi="Garamond" w:cs="Garamond"/>
          <w:b/>
        </w:rPr>
        <w:t>Oeuvres</w:t>
      </w:r>
      <w:proofErr w:type="spellEnd"/>
      <w:r>
        <w:rPr>
          <w:rFonts w:ascii="Garamond" w:eastAsia="Garamond" w:hAnsi="Garamond" w:cs="Garamond"/>
          <w:b/>
        </w:rPr>
        <w:t xml:space="preserve"> littéraires</w:t>
      </w:r>
    </w:p>
    <w:p w:rsidR="00052D3A" w:rsidRDefault="007D7494">
      <w:pPr>
        <w:tabs>
          <w:tab w:val="center" w:pos="4782"/>
        </w:tabs>
        <w:jc w:val="both"/>
        <w:rPr>
          <w:rFonts w:ascii="Garamond" w:eastAsia="Garamond" w:hAnsi="Garamond" w:cs="Garamond"/>
        </w:rPr>
      </w:pPr>
      <w:r>
        <w:rPr>
          <w:rFonts w:ascii="Garamond" w:eastAsia="Garamond" w:hAnsi="Garamond" w:cs="Garamond"/>
        </w:rPr>
        <w:t>(Lire des extraits au moins ou</w:t>
      </w:r>
      <w:r>
        <w:rPr>
          <w:rFonts w:ascii="Garamond" w:eastAsia="Garamond" w:hAnsi="Garamond" w:cs="Garamond"/>
        </w:rPr>
        <w:t xml:space="preserve"> une au moins de ces œuvres!)</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Iliade</w:t>
      </w:r>
      <w:r>
        <w:rPr>
          <w:rFonts w:ascii="Garamond" w:eastAsia="Garamond" w:hAnsi="Garamond" w:cs="Garamond"/>
        </w:rPr>
        <w:t xml:space="preserve">, d’Homère, nouvelle traduction de J.-L. </w:t>
      </w:r>
      <w:proofErr w:type="spellStart"/>
      <w:r>
        <w:rPr>
          <w:rFonts w:ascii="Garamond" w:eastAsia="Garamond" w:hAnsi="Garamond" w:cs="Garamond"/>
        </w:rPr>
        <w:t>Backès</w:t>
      </w:r>
      <w:proofErr w:type="spellEnd"/>
      <w:r>
        <w:rPr>
          <w:rFonts w:ascii="Garamond" w:eastAsia="Garamond" w:hAnsi="Garamond" w:cs="Garamond"/>
        </w:rPr>
        <w:t>, Paris, Folio Classique, Paris, 2013.</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L’épopée de Gilgamesh, le grand homme qui ne voulait pas mourir</w:t>
      </w:r>
      <w:r>
        <w:rPr>
          <w:rFonts w:ascii="Garamond" w:eastAsia="Garamond" w:hAnsi="Garamond" w:cs="Garamond"/>
        </w:rPr>
        <w:t xml:space="preserve">, traduit de l’akkadien et présenté par J. </w:t>
      </w:r>
      <w:proofErr w:type="spellStart"/>
      <w:r>
        <w:rPr>
          <w:rFonts w:ascii="Garamond" w:eastAsia="Garamond" w:hAnsi="Garamond" w:cs="Garamond"/>
        </w:rPr>
        <w:t>Bottero</w:t>
      </w:r>
      <w:proofErr w:type="spellEnd"/>
      <w:r>
        <w:rPr>
          <w:rFonts w:ascii="Garamond" w:eastAsia="Garamond" w:hAnsi="Garamond" w:cs="Garamond"/>
        </w:rPr>
        <w:t xml:space="preserve">, éd. Gallimard, </w:t>
      </w:r>
      <w:r>
        <w:rPr>
          <w:rFonts w:ascii="Garamond" w:eastAsia="Garamond" w:hAnsi="Garamond" w:cs="Garamond"/>
        </w:rPr>
        <w:t xml:space="preserve">coll. L’aube des peuples, 1992 ou L’épopée de Gilgamesh: R. Jacques, J. Tournay, A. </w:t>
      </w:r>
      <w:proofErr w:type="spellStart"/>
      <w:r>
        <w:rPr>
          <w:rFonts w:ascii="Garamond" w:eastAsia="Garamond" w:hAnsi="Garamond" w:cs="Garamond"/>
        </w:rPr>
        <w:t>Shaffer</w:t>
      </w:r>
      <w:proofErr w:type="spellEnd"/>
      <w:r>
        <w:rPr>
          <w:rFonts w:ascii="Garamond" w:eastAsia="Garamond" w:hAnsi="Garamond" w:cs="Garamond"/>
        </w:rPr>
        <w:t xml:space="preserve">, éd. du Cerf (avec le concours du CNRS), 1994 ; édition dite scolaire, plus facile d’accès et sérieuse cependant : Gilgamesh, texte intégral, adapté par M. </w:t>
      </w:r>
      <w:proofErr w:type="spellStart"/>
      <w:r>
        <w:rPr>
          <w:rFonts w:ascii="Garamond" w:eastAsia="Garamond" w:hAnsi="Garamond" w:cs="Garamond"/>
        </w:rPr>
        <w:t>Laffon</w:t>
      </w:r>
      <w:proofErr w:type="spellEnd"/>
      <w:r>
        <w:rPr>
          <w:rFonts w:ascii="Garamond" w:eastAsia="Garamond" w:hAnsi="Garamond" w:cs="Garamond"/>
        </w:rPr>
        <w:t xml:space="preserve"> d</w:t>
      </w:r>
      <w:r>
        <w:rPr>
          <w:rFonts w:ascii="Garamond" w:eastAsia="Garamond" w:hAnsi="Garamond" w:cs="Garamond"/>
        </w:rPr>
        <w:t xml:space="preserve">’après la traduction de Jean </w:t>
      </w:r>
      <w:proofErr w:type="spellStart"/>
      <w:r>
        <w:rPr>
          <w:rFonts w:ascii="Garamond" w:eastAsia="Garamond" w:hAnsi="Garamond" w:cs="Garamond"/>
        </w:rPr>
        <w:t>Bottéro</w:t>
      </w:r>
      <w:proofErr w:type="spellEnd"/>
      <w:r>
        <w:rPr>
          <w:rFonts w:ascii="Garamond" w:eastAsia="Garamond" w:hAnsi="Garamond" w:cs="Garamond"/>
        </w:rPr>
        <w:t xml:space="preserve">, </w:t>
      </w:r>
      <w:proofErr w:type="spellStart"/>
      <w:r>
        <w:rPr>
          <w:rFonts w:ascii="Garamond" w:eastAsia="Garamond" w:hAnsi="Garamond" w:cs="Garamond"/>
        </w:rPr>
        <w:t>ClassicoCollège</w:t>
      </w:r>
      <w:proofErr w:type="spellEnd"/>
      <w:r>
        <w:rPr>
          <w:rFonts w:ascii="Garamond" w:eastAsia="Garamond" w:hAnsi="Garamond" w:cs="Garamond"/>
        </w:rPr>
        <w:t>, éd. Belin Gallimard, 2009 ;</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Chanson de Roland, chanson de geste du XIIème siècle</w:t>
      </w:r>
      <w:r>
        <w:rPr>
          <w:rFonts w:ascii="Garamond" w:eastAsia="Garamond" w:hAnsi="Garamond" w:cs="Garamond"/>
        </w:rPr>
        <w:t>, I. Short éd. et trad., Paris, 2006 (édition bilingue).</w:t>
      </w:r>
    </w:p>
    <w:p w:rsidR="00052D3A" w:rsidRDefault="007D7494">
      <w:pPr>
        <w:tabs>
          <w:tab w:val="center" w:pos="4782"/>
        </w:tabs>
        <w:jc w:val="both"/>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d’autres</w:t>
      </w:r>
      <w:proofErr w:type="gramEnd"/>
      <w:r>
        <w:rPr>
          <w:rFonts w:ascii="Garamond" w:eastAsia="Garamond" w:hAnsi="Garamond" w:cs="Garamond"/>
        </w:rPr>
        <w:t xml:space="preserve"> extraits d’œuvres pourront être distribués en cours,</w:t>
      </w:r>
      <w:r>
        <w:rPr>
          <w:rFonts w:ascii="Garamond" w:eastAsia="Garamond" w:hAnsi="Garamond" w:cs="Garamond"/>
        </w:rPr>
        <w:t xml:space="preserve"> par exemple pour l’</w:t>
      </w:r>
      <w:r>
        <w:rPr>
          <w:rFonts w:ascii="Garamond" w:eastAsia="Garamond" w:hAnsi="Garamond" w:cs="Garamond"/>
          <w:i/>
        </w:rPr>
        <w:t>Edda</w:t>
      </w:r>
      <w:r>
        <w:rPr>
          <w:rFonts w:ascii="Garamond" w:eastAsia="Garamond" w:hAnsi="Garamond" w:cs="Garamond"/>
        </w:rPr>
        <w:t>, ensemble de textes relevant de la mythologie nordique. Faites bien attention aux éditions que j’indique : toutes les éditions ne se valent pas, loin de là, beaucoup présentent des traductions fausses, ou des adaptations très roman</w:t>
      </w:r>
      <w:r>
        <w:rPr>
          <w:rFonts w:ascii="Garamond" w:eastAsia="Garamond" w:hAnsi="Garamond" w:cs="Garamond"/>
        </w:rPr>
        <w:t>cées…)</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Filmographie </w:t>
      </w:r>
    </w:p>
    <w:p w:rsidR="00052D3A" w:rsidRDefault="007D7494">
      <w:pPr>
        <w:tabs>
          <w:tab w:val="center" w:pos="4782"/>
        </w:tabs>
        <w:jc w:val="both"/>
        <w:rPr>
          <w:rFonts w:ascii="Garamond" w:eastAsia="Garamond" w:hAnsi="Garamond" w:cs="Garamond"/>
        </w:rPr>
      </w:pPr>
      <w:r>
        <w:rPr>
          <w:rFonts w:ascii="Garamond" w:eastAsia="Garamond" w:hAnsi="Garamond" w:cs="Garamond"/>
        </w:rPr>
        <w:t>(</w:t>
      </w:r>
      <w:proofErr w:type="gramStart"/>
      <w:r>
        <w:rPr>
          <w:rFonts w:ascii="Garamond" w:eastAsia="Garamond" w:hAnsi="Garamond" w:cs="Garamond"/>
        </w:rPr>
        <w:t>tous</w:t>
      </w:r>
      <w:proofErr w:type="gramEnd"/>
      <w:r>
        <w:rPr>
          <w:rFonts w:ascii="Garamond" w:eastAsia="Garamond" w:hAnsi="Garamond" w:cs="Garamond"/>
        </w:rPr>
        <w:t xml:space="preserve"> ces films sont disponibles en DVD ou sur le site de la </w:t>
      </w:r>
      <w:proofErr w:type="spellStart"/>
      <w:r>
        <w:rPr>
          <w:rFonts w:ascii="Garamond" w:eastAsia="Garamond" w:hAnsi="Garamond" w:cs="Garamond"/>
        </w:rPr>
        <w:t>Cinetek</w:t>
      </w:r>
      <w:proofErr w:type="spellEnd"/>
      <w:r>
        <w:rPr>
          <w:rFonts w:ascii="Garamond" w:eastAsia="Garamond" w:hAnsi="Garamond" w:cs="Garamond"/>
        </w:rPr>
        <w:t xml:space="preserve"> : en gras, ceux qu’il faut avoir vus au moins une fois pour le cours)</w:t>
      </w:r>
    </w:p>
    <w:p w:rsidR="00052D3A" w:rsidRDefault="007D7494">
      <w:pPr>
        <w:tabs>
          <w:tab w:val="center" w:pos="4782"/>
        </w:tabs>
        <w:jc w:val="both"/>
        <w:rPr>
          <w:rFonts w:ascii="Garamond" w:eastAsia="Garamond" w:hAnsi="Garamond" w:cs="Garamond"/>
          <w:b/>
        </w:rPr>
      </w:pPr>
      <w:r>
        <w:rPr>
          <w:rFonts w:ascii="Garamond" w:eastAsia="Garamond" w:hAnsi="Garamond" w:cs="Garamond"/>
        </w:rPr>
        <w:t xml:space="preserve">- </w:t>
      </w:r>
      <w:r>
        <w:rPr>
          <w:rFonts w:ascii="Garamond" w:eastAsia="Garamond" w:hAnsi="Garamond" w:cs="Garamond"/>
          <w:b/>
          <w:i/>
        </w:rPr>
        <w:t xml:space="preserve">Alexandre </w:t>
      </w:r>
      <w:proofErr w:type="spellStart"/>
      <w:r>
        <w:rPr>
          <w:rFonts w:ascii="Garamond" w:eastAsia="Garamond" w:hAnsi="Garamond" w:cs="Garamond"/>
          <w:b/>
          <w:i/>
        </w:rPr>
        <w:t>Nevski</w:t>
      </w:r>
      <w:proofErr w:type="spellEnd"/>
      <w:r>
        <w:rPr>
          <w:rFonts w:ascii="Garamond" w:eastAsia="Garamond" w:hAnsi="Garamond" w:cs="Garamond"/>
          <w:b/>
        </w:rPr>
        <w:t>, S. Eisenstein (cf. aussi La Grève), 1938</w:t>
      </w:r>
    </w:p>
    <w:p w:rsidR="00052D3A" w:rsidRDefault="007D7494">
      <w:pPr>
        <w:tabs>
          <w:tab w:val="center" w:pos="4782"/>
        </w:tabs>
        <w:jc w:val="both"/>
        <w:rPr>
          <w:rFonts w:ascii="Garamond" w:eastAsia="Garamond" w:hAnsi="Garamond" w:cs="Garamond"/>
          <w:b/>
        </w:rPr>
      </w:pPr>
      <w:r>
        <w:rPr>
          <w:rFonts w:ascii="Garamond" w:eastAsia="Garamond" w:hAnsi="Garamond" w:cs="Garamond"/>
          <w:b/>
        </w:rPr>
        <w:t xml:space="preserve">- </w:t>
      </w:r>
      <w:r>
        <w:rPr>
          <w:rFonts w:ascii="Garamond" w:eastAsia="Garamond" w:hAnsi="Garamond" w:cs="Garamond"/>
          <w:b/>
          <w:i/>
        </w:rPr>
        <w:t>Le convoi des braves (Wagon Mast</w:t>
      </w:r>
      <w:r>
        <w:rPr>
          <w:rFonts w:ascii="Garamond" w:eastAsia="Garamond" w:hAnsi="Garamond" w:cs="Garamond"/>
          <w:b/>
          <w:i/>
        </w:rPr>
        <w:t>er)</w:t>
      </w:r>
      <w:r>
        <w:rPr>
          <w:rFonts w:ascii="Garamond" w:eastAsia="Garamond" w:hAnsi="Garamond" w:cs="Garamond"/>
          <w:b/>
        </w:rPr>
        <w:t>, J. Ford, 1950</w:t>
      </w:r>
    </w:p>
    <w:p w:rsidR="00052D3A" w:rsidRDefault="007D7494">
      <w:pPr>
        <w:tabs>
          <w:tab w:val="center" w:pos="4782"/>
        </w:tabs>
        <w:jc w:val="both"/>
        <w:rPr>
          <w:rFonts w:ascii="Garamond" w:eastAsia="Garamond" w:hAnsi="Garamond" w:cs="Garamond"/>
          <w:b/>
        </w:rPr>
      </w:pPr>
      <w:r>
        <w:rPr>
          <w:rFonts w:ascii="Garamond" w:eastAsia="Garamond" w:hAnsi="Garamond" w:cs="Garamond"/>
          <w:b/>
        </w:rPr>
        <w:t xml:space="preserve">- </w:t>
      </w:r>
      <w:r>
        <w:rPr>
          <w:rFonts w:ascii="Garamond" w:eastAsia="Garamond" w:hAnsi="Garamond" w:cs="Garamond"/>
          <w:b/>
          <w:i/>
        </w:rPr>
        <w:t xml:space="preserve">Star </w:t>
      </w:r>
      <w:proofErr w:type="spellStart"/>
      <w:r>
        <w:rPr>
          <w:rFonts w:ascii="Garamond" w:eastAsia="Garamond" w:hAnsi="Garamond" w:cs="Garamond"/>
          <w:b/>
          <w:i/>
        </w:rPr>
        <w:t>wars</w:t>
      </w:r>
      <w:proofErr w:type="spellEnd"/>
      <w:r>
        <w:rPr>
          <w:rFonts w:ascii="Garamond" w:eastAsia="Garamond" w:hAnsi="Garamond" w:cs="Garamond"/>
          <w:b/>
          <w:i/>
        </w:rPr>
        <w:t xml:space="preserve">, </w:t>
      </w:r>
      <w:proofErr w:type="spellStart"/>
      <w:r>
        <w:rPr>
          <w:rFonts w:ascii="Garamond" w:eastAsia="Garamond" w:hAnsi="Garamond" w:cs="Garamond"/>
          <w:b/>
          <w:i/>
        </w:rPr>
        <w:t>episode</w:t>
      </w:r>
      <w:proofErr w:type="spellEnd"/>
      <w:r>
        <w:rPr>
          <w:rFonts w:ascii="Garamond" w:eastAsia="Garamond" w:hAnsi="Garamond" w:cs="Garamond"/>
          <w:b/>
          <w:i/>
        </w:rPr>
        <w:t xml:space="preserve"> IV : A New Hope</w:t>
      </w:r>
      <w:r>
        <w:rPr>
          <w:rFonts w:ascii="Garamond" w:eastAsia="Garamond" w:hAnsi="Garamond" w:cs="Garamond"/>
          <w:b/>
        </w:rPr>
        <w:t>, G. Lukas, 1977</w:t>
      </w:r>
    </w:p>
    <w:p w:rsidR="00052D3A" w:rsidRDefault="007D7494">
      <w:pPr>
        <w:tabs>
          <w:tab w:val="center" w:pos="4782"/>
        </w:tabs>
        <w:jc w:val="both"/>
        <w:rPr>
          <w:rFonts w:ascii="Garamond" w:eastAsia="Garamond" w:hAnsi="Garamond" w:cs="Garamond"/>
          <w:b/>
        </w:rPr>
      </w:pPr>
      <w:r>
        <w:rPr>
          <w:rFonts w:ascii="Garamond" w:eastAsia="Garamond" w:hAnsi="Garamond" w:cs="Garamond"/>
          <w:b/>
        </w:rPr>
        <w:t xml:space="preserve">- </w:t>
      </w:r>
      <w:r>
        <w:rPr>
          <w:rFonts w:ascii="Garamond" w:eastAsia="Garamond" w:hAnsi="Garamond" w:cs="Garamond"/>
          <w:b/>
          <w:i/>
        </w:rPr>
        <w:t>Le Seigneur des anneaux, la trilogie</w:t>
      </w:r>
      <w:r>
        <w:rPr>
          <w:rFonts w:ascii="Garamond" w:eastAsia="Garamond" w:hAnsi="Garamond" w:cs="Garamond"/>
          <w:b/>
        </w:rPr>
        <w:t>, P. Jackson, 2001, 2002, 2003 (versions longues)</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rPr>
      </w:pPr>
      <w:r>
        <w:rPr>
          <w:rFonts w:ascii="Garamond" w:eastAsia="Garamond" w:hAnsi="Garamond" w:cs="Garamond"/>
        </w:rPr>
        <w:t>Nous utiliserons aussi des extraits de :</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Les sept samouraïs</w:t>
      </w:r>
      <w:r>
        <w:rPr>
          <w:rFonts w:ascii="Garamond" w:eastAsia="Garamond" w:hAnsi="Garamond" w:cs="Garamond"/>
        </w:rPr>
        <w:t>, A. Kurosawa, 1954</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La forteresse cachée</w:t>
      </w:r>
      <w:r>
        <w:rPr>
          <w:rFonts w:ascii="Garamond" w:eastAsia="Garamond" w:hAnsi="Garamond" w:cs="Garamond"/>
        </w:rPr>
        <w:t>, A. Kurosawa, 1958</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Gangs of New York</w:t>
      </w:r>
      <w:r>
        <w:rPr>
          <w:rFonts w:ascii="Garamond" w:eastAsia="Garamond" w:hAnsi="Garamond" w:cs="Garamond"/>
        </w:rPr>
        <w:t>, M. Scorsese, 2002</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Fleurs d’équinoxe</w:t>
      </w:r>
      <w:r>
        <w:rPr>
          <w:rFonts w:ascii="Garamond" w:eastAsia="Garamond" w:hAnsi="Garamond" w:cs="Garamond"/>
        </w:rPr>
        <w:t xml:space="preserve">, </w:t>
      </w:r>
      <w:proofErr w:type="spellStart"/>
      <w:r>
        <w:rPr>
          <w:rFonts w:ascii="Garamond" w:eastAsia="Garamond" w:hAnsi="Garamond" w:cs="Garamond"/>
        </w:rPr>
        <w:t>Yasujiro</w:t>
      </w:r>
      <w:proofErr w:type="spellEnd"/>
      <w:r>
        <w:rPr>
          <w:rFonts w:ascii="Garamond" w:eastAsia="Garamond" w:hAnsi="Garamond" w:cs="Garamond"/>
        </w:rPr>
        <w:t xml:space="preserve"> Ozu, 1958</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rPr>
      </w:pPr>
      <w:r>
        <w:rPr>
          <w:rFonts w:ascii="Garamond" w:eastAsia="Garamond" w:hAnsi="Garamond" w:cs="Garamond"/>
        </w:rPr>
        <w:t>Bibliographie critique</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L´épopée</w:t>
      </w:r>
      <w:r>
        <w:rPr>
          <w:rFonts w:ascii="Garamond" w:eastAsia="Garamond" w:hAnsi="Garamond" w:cs="Garamond"/>
        </w:rPr>
        <w:t xml:space="preserve">, D. </w:t>
      </w:r>
      <w:proofErr w:type="spellStart"/>
      <w:r>
        <w:rPr>
          <w:rFonts w:ascii="Garamond" w:eastAsia="Garamond" w:hAnsi="Garamond" w:cs="Garamond"/>
        </w:rPr>
        <w:t>Madelénat</w:t>
      </w:r>
      <w:proofErr w:type="spellEnd"/>
      <w:r>
        <w:rPr>
          <w:rFonts w:ascii="Garamond" w:eastAsia="Garamond" w:hAnsi="Garamond" w:cs="Garamond"/>
        </w:rPr>
        <w:t>, Paris, 1986.</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L´épopée,</w:t>
      </w:r>
      <w:r>
        <w:rPr>
          <w:rFonts w:ascii="Garamond" w:eastAsia="Garamond" w:hAnsi="Garamond" w:cs="Garamond"/>
        </w:rPr>
        <w:t xml:space="preserve"> J. Labarthe, Paris, 2007.</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Penser sans concepts : fonction de l´épopée guerrière</w:t>
      </w:r>
      <w:r>
        <w:rPr>
          <w:rFonts w:ascii="Garamond" w:eastAsia="Garamond" w:hAnsi="Garamond" w:cs="Garamond"/>
        </w:rPr>
        <w:t xml:space="preserve">, F. </w:t>
      </w:r>
      <w:proofErr w:type="spellStart"/>
      <w:r>
        <w:rPr>
          <w:rFonts w:ascii="Garamond" w:eastAsia="Garamond" w:hAnsi="Garamond" w:cs="Garamond"/>
        </w:rPr>
        <w:t>Goyet</w:t>
      </w:r>
      <w:proofErr w:type="spellEnd"/>
      <w:r>
        <w:rPr>
          <w:rFonts w:ascii="Garamond" w:eastAsia="Garamond" w:hAnsi="Garamond" w:cs="Garamond"/>
        </w:rPr>
        <w:t>, Paris, 2006.</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i/>
        </w:rPr>
        <w:t>Épopées du monde. Pour un panorama (presque) général</w:t>
      </w:r>
      <w:r>
        <w:rPr>
          <w:rFonts w:ascii="Garamond" w:eastAsia="Garamond" w:hAnsi="Garamond" w:cs="Garamond"/>
        </w:rPr>
        <w:t xml:space="preserve">, E. </w:t>
      </w:r>
      <w:proofErr w:type="spellStart"/>
      <w:r>
        <w:rPr>
          <w:rFonts w:ascii="Garamond" w:eastAsia="Garamond" w:hAnsi="Garamond" w:cs="Garamond"/>
        </w:rPr>
        <w:t>Feuillebois-Pierunek</w:t>
      </w:r>
      <w:proofErr w:type="spellEnd"/>
      <w:r>
        <w:rPr>
          <w:rFonts w:ascii="Garamond" w:eastAsia="Garamond" w:hAnsi="Garamond" w:cs="Garamond"/>
        </w:rPr>
        <w:t xml:space="preserve"> (</w:t>
      </w:r>
      <w:proofErr w:type="spellStart"/>
      <w:r>
        <w:rPr>
          <w:rFonts w:ascii="Garamond" w:eastAsia="Garamond" w:hAnsi="Garamond" w:cs="Garamond"/>
        </w:rPr>
        <w:t>dir</w:t>
      </w:r>
      <w:proofErr w:type="spellEnd"/>
      <w:r>
        <w:rPr>
          <w:rFonts w:ascii="Garamond" w:eastAsia="Garamond" w:hAnsi="Garamond" w:cs="Garamond"/>
        </w:rPr>
        <w:t>.), Paris, 2012.</w:t>
      </w:r>
    </w:p>
    <w:p w:rsidR="00052D3A" w:rsidRDefault="00052D3A">
      <w:pPr>
        <w:tabs>
          <w:tab w:val="center" w:pos="4782"/>
        </w:tabs>
        <w:jc w:val="both"/>
        <w:rPr>
          <w:rFonts w:ascii="Garamond" w:eastAsia="Garamond" w:hAnsi="Garamond" w:cs="Garamond"/>
        </w:rPr>
      </w:pP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Modalités de contrôle des connaissances : contrôle continu obligatoire (pas </w:t>
      </w:r>
      <w:r>
        <w:rPr>
          <w:rFonts w:ascii="Garamond" w:eastAsia="Garamond" w:hAnsi="Garamond" w:cs="Garamond"/>
        </w:rPr>
        <w:t>de SED)</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Première session, en présentiel ou en </w:t>
      </w:r>
      <w:proofErr w:type="spellStart"/>
      <w:r>
        <w:rPr>
          <w:rFonts w:ascii="Garamond" w:eastAsia="Garamond" w:hAnsi="Garamond" w:cs="Garamond"/>
        </w:rPr>
        <w:t>distanciel</w:t>
      </w:r>
      <w:proofErr w:type="spellEnd"/>
      <w:r>
        <w:rPr>
          <w:rFonts w:ascii="Garamond" w:eastAsia="Garamond" w:hAnsi="Garamond" w:cs="Garamond"/>
        </w:rPr>
        <w:t xml:space="preserve"> : deux travaux en temps limité (50 % de la note finale à chaque fois)</w:t>
      </w:r>
    </w:p>
    <w:p w:rsidR="00052D3A" w:rsidRDefault="007D7494">
      <w:pPr>
        <w:tabs>
          <w:tab w:val="center" w:pos="4782"/>
        </w:tabs>
        <w:jc w:val="both"/>
        <w:rPr>
          <w:rFonts w:ascii="Garamond" w:eastAsia="Garamond" w:hAnsi="Garamond" w:cs="Garamond"/>
        </w:rPr>
      </w:pPr>
      <w:r>
        <w:rPr>
          <w:rFonts w:ascii="Garamond" w:eastAsia="Garamond" w:hAnsi="Garamond" w:cs="Garamond"/>
        </w:rPr>
        <w:t xml:space="preserve">Deuxième session, en présentiel ou en </w:t>
      </w:r>
      <w:proofErr w:type="spellStart"/>
      <w:r>
        <w:rPr>
          <w:rFonts w:ascii="Garamond" w:eastAsia="Garamond" w:hAnsi="Garamond" w:cs="Garamond"/>
        </w:rPr>
        <w:t>distanciel</w:t>
      </w:r>
      <w:proofErr w:type="spellEnd"/>
      <w:r>
        <w:rPr>
          <w:rFonts w:ascii="Garamond" w:eastAsia="Garamond" w:hAnsi="Garamond" w:cs="Garamond"/>
        </w:rPr>
        <w:t xml:space="preserve"> : un travail écrit en temps limité (100 % de la note)</w:t>
      </w:r>
    </w:p>
    <w:p w:rsidR="00052D3A" w:rsidRDefault="00052D3A">
      <w:pPr>
        <w:tabs>
          <w:tab w:val="center" w:pos="4782"/>
        </w:tabs>
        <w:jc w:val="both"/>
        <w:rPr>
          <w:rFonts w:ascii="Garamond" w:eastAsia="Garamond" w:hAnsi="Garamond" w:cs="Garamond"/>
        </w:rPr>
      </w:pPr>
    </w:p>
    <w:p w:rsidR="00052D3A" w:rsidRDefault="00052D3A">
      <w:pPr>
        <w:tabs>
          <w:tab w:val="center" w:pos="4782"/>
        </w:tabs>
        <w:jc w:val="both"/>
        <w:rPr>
          <w:rFonts w:ascii="Garamond" w:eastAsia="Garamond" w:hAnsi="Garamond" w:cs="Garamond"/>
        </w:rPr>
      </w:pPr>
    </w:p>
    <w:p w:rsidR="00052D3A" w:rsidRDefault="00052D3A">
      <w:pPr>
        <w:tabs>
          <w:tab w:val="center" w:pos="4782"/>
        </w:tabs>
        <w:jc w:val="both"/>
        <w:rPr>
          <w:rFonts w:ascii="Garamond" w:eastAsia="Garamond" w:hAnsi="Garamond" w:cs="Garamond"/>
        </w:rPr>
      </w:pPr>
    </w:p>
    <w:p w:rsidR="00052D3A" w:rsidRDefault="007D7494">
      <w:pPr>
        <w:shd w:val="clear" w:color="auto" w:fill="E6E6E6"/>
        <w:jc w:val="both"/>
        <w:rPr>
          <w:rFonts w:ascii="Garamond" w:eastAsia="Garamond" w:hAnsi="Garamond" w:cs="Garamond"/>
          <w:sz w:val="36"/>
          <w:szCs w:val="36"/>
        </w:rPr>
      </w:pPr>
      <w:r>
        <w:rPr>
          <w:rFonts w:ascii="Garamond" w:eastAsia="Garamond" w:hAnsi="Garamond" w:cs="Garamond"/>
          <w:b/>
          <w:sz w:val="36"/>
          <w:szCs w:val="36"/>
          <w:u w:val="single"/>
        </w:rPr>
        <w:t>Partie B</w:t>
      </w:r>
    </w:p>
    <w:p w:rsidR="00052D3A" w:rsidRDefault="007D7494">
      <w:pPr>
        <w:pStyle w:val="Titre1"/>
        <w:numPr>
          <w:ilvl w:val="0"/>
          <w:numId w:val="4"/>
        </w:numPr>
        <w:shd w:val="clear" w:color="auto" w:fill="E6E6E6"/>
        <w:spacing w:before="0" w:after="0"/>
        <w:jc w:val="both"/>
        <w:rPr>
          <w:rFonts w:ascii="Garamond" w:eastAsia="Garamond" w:hAnsi="Garamond" w:cs="Garamond"/>
          <w:sz w:val="18"/>
          <w:szCs w:val="18"/>
        </w:rPr>
      </w:pPr>
      <w:r>
        <w:rPr>
          <w:rFonts w:ascii="Garamond" w:eastAsia="Garamond" w:hAnsi="Garamond" w:cs="Garamond"/>
          <w:sz w:val="36"/>
          <w:szCs w:val="36"/>
        </w:rPr>
        <w:t>Littérature et</w:t>
      </w:r>
      <w:r>
        <w:rPr>
          <w:rFonts w:ascii="Garamond" w:eastAsia="Garamond" w:hAnsi="Garamond" w:cs="Garamond"/>
          <w:sz w:val="36"/>
          <w:szCs w:val="36"/>
        </w:rPr>
        <w:t xml:space="preserve"> photographie (25h)</w:t>
      </w:r>
    </w:p>
    <w:p w:rsidR="00052D3A" w:rsidRDefault="007D7494">
      <w:pPr>
        <w:spacing w:after="240"/>
        <w:jc w:val="both"/>
        <w:rPr>
          <w:rFonts w:ascii="Garamond" w:eastAsia="Garamond" w:hAnsi="Garamond" w:cs="Garamond"/>
          <w:b/>
          <w:color w:val="000000"/>
        </w:rPr>
      </w:pPr>
      <w:r>
        <w:rPr>
          <w:rFonts w:ascii="Garamond" w:eastAsia="Garamond" w:hAnsi="Garamond" w:cs="Garamond"/>
          <w:b/>
        </w:rPr>
        <w:t xml:space="preserve">Responsable : Mme Claire </w:t>
      </w:r>
      <w:proofErr w:type="spellStart"/>
      <w:r>
        <w:rPr>
          <w:rFonts w:ascii="Garamond" w:eastAsia="Garamond" w:hAnsi="Garamond" w:cs="Garamond"/>
          <w:b/>
        </w:rPr>
        <w:t>Gheerardyn</w:t>
      </w:r>
      <w:proofErr w:type="spellEnd"/>
      <w:r>
        <w:rPr>
          <w:rFonts w:ascii="Garamond" w:eastAsia="Garamond" w:hAnsi="Garamond" w:cs="Garamond"/>
          <w:b/>
          <w:color w:val="000000"/>
        </w:rPr>
        <w:t xml:space="preserve"> </w:t>
      </w:r>
    </w:p>
    <w:p w:rsidR="00052D3A" w:rsidRDefault="007D7494">
      <w:pPr>
        <w:spacing w:after="240"/>
        <w:jc w:val="both"/>
        <w:rPr>
          <w:rFonts w:ascii="Garamond" w:eastAsia="Garamond" w:hAnsi="Garamond" w:cs="Garamond"/>
          <w:b/>
        </w:rPr>
      </w:pPr>
      <w:r>
        <w:rPr>
          <w:rFonts w:ascii="Garamond" w:eastAsia="Garamond" w:hAnsi="Garamond" w:cs="Garamond"/>
          <w:b/>
          <w:color w:val="000000"/>
        </w:rPr>
        <w:t>Deux groupes sont proposés au choix.</w:t>
      </w:r>
    </w:p>
    <w:p w:rsidR="00052D3A" w:rsidRDefault="007D7494">
      <w:pPr>
        <w:rPr>
          <w:rFonts w:ascii="Garamond" w:eastAsia="Garamond" w:hAnsi="Garamond" w:cs="Garamond"/>
        </w:rPr>
      </w:pPr>
      <w:r>
        <w:rPr>
          <w:rFonts w:ascii="Garamond" w:eastAsia="Garamond" w:hAnsi="Garamond" w:cs="Garamond"/>
          <w:b/>
        </w:rPr>
        <w:lastRenderedPageBreak/>
        <w:t xml:space="preserve">Groupe 1 – Mme Cl. </w:t>
      </w:r>
      <w:proofErr w:type="spellStart"/>
      <w:r>
        <w:rPr>
          <w:rFonts w:ascii="Garamond" w:eastAsia="Garamond" w:hAnsi="Garamond" w:cs="Garamond"/>
          <w:b/>
        </w:rPr>
        <w:t>Gheerardyn</w:t>
      </w:r>
      <w:proofErr w:type="spellEnd"/>
      <w:r>
        <w:rPr>
          <w:rFonts w:ascii="Garamond" w:eastAsia="Garamond" w:hAnsi="Garamond" w:cs="Garamond"/>
          <w:b/>
        </w:rPr>
        <w:t xml:space="preserve"> : « Écrivains photographes : Hervé Guibert et Annie </w:t>
      </w:r>
      <w:proofErr w:type="spellStart"/>
      <w:r>
        <w:rPr>
          <w:rFonts w:ascii="Garamond" w:eastAsia="Garamond" w:hAnsi="Garamond" w:cs="Garamond"/>
          <w:b/>
        </w:rPr>
        <w:t>Ernaux</w:t>
      </w:r>
      <w:proofErr w:type="spellEnd"/>
      <w:r>
        <w:rPr>
          <w:rFonts w:ascii="Garamond" w:eastAsia="Garamond" w:hAnsi="Garamond" w:cs="Garamond"/>
          <w:b/>
        </w:rPr>
        <w:t> » - Mardi, 14h00-16h00 </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ind w:firstLine="708"/>
        <w:jc w:val="both"/>
        <w:rPr>
          <w:rFonts w:ascii="Garamond" w:eastAsia="Garamond" w:hAnsi="Garamond" w:cs="Garamond"/>
        </w:rPr>
      </w:pPr>
      <w:r>
        <w:rPr>
          <w:rFonts w:ascii="Garamond" w:eastAsia="Garamond" w:hAnsi="Garamond" w:cs="Garamond"/>
        </w:rPr>
        <w:t>Ce semestre, nous allons nous pencher sur des œuvres qui interrogent les actes consistant à photographier, à développer une image, et à contempler des photographies ainsi obtenues. Nous serons alors en mesure de nous poser les deux questions suivantes : qu</w:t>
      </w:r>
      <w:r>
        <w:rPr>
          <w:rFonts w:ascii="Garamond" w:eastAsia="Garamond" w:hAnsi="Garamond" w:cs="Garamond"/>
        </w:rPr>
        <w:t>els rôles les photographies jouent-elles dans notre existence ? Quelles sont les valeurs imaginaires accordées à ces images ?</w:t>
      </w:r>
    </w:p>
    <w:p w:rsidR="00052D3A" w:rsidRDefault="007D7494">
      <w:pPr>
        <w:jc w:val="both"/>
        <w:rPr>
          <w:rFonts w:ascii="Garamond" w:eastAsia="Garamond" w:hAnsi="Garamond" w:cs="Garamond"/>
        </w:rPr>
      </w:pPr>
      <w:r>
        <w:rPr>
          <w:rFonts w:ascii="Garamond" w:eastAsia="Garamond" w:hAnsi="Garamond" w:cs="Garamond"/>
        </w:rPr>
        <w:t>Au cœur de notre corpus, nous poserons Hervé Guibert, écrivain et photographe, pour qui l’acte de photographier consiste à se reli</w:t>
      </w:r>
      <w:r>
        <w:rPr>
          <w:rFonts w:ascii="Garamond" w:eastAsia="Garamond" w:hAnsi="Garamond" w:cs="Garamond"/>
        </w:rPr>
        <w:t>er aux êtres sur le mode de l’amour et du désir. Ses livres, tantôt constitués de textes ou d’images, tantôt mettant en relation les deux médiums, permettent de croiser de manières très diverses écriture et photographie. Avec </w:t>
      </w:r>
      <w:r>
        <w:rPr>
          <w:rFonts w:ascii="Garamond" w:eastAsia="Garamond" w:hAnsi="Garamond" w:cs="Garamond"/>
          <w:i/>
        </w:rPr>
        <w:t>Suzanne et Louise</w:t>
      </w:r>
      <w:r>
        <w:rPr>
          <w:rFonts w:ascii="Garamond" w:eastAsia="Garamond" w:hAnsi="Garamond" w:cs="Garamond"/>
        </w:rPr>
        <w:t xml:space="preserve"> – véritable </w:t>
      </w:r>
      <w:r>
        <w:rPr>
          <w:rFonts w:ascii="Garamond" w:eastAsia="Garamond" w:hAnsi="Garamond" w:cs="Garamond"/>
        </w:rPr>
        <w:t>matrice de son œuvre – Guibert va même jusqu’à réinventer la forme du roman-photo. Nous aborderons plus particulièrement les œuvres suivantes de Guibert : </w:t>
      </w:r>
    </w:p>
    <w:p w:rsidR="00052D3A" w:rsidRDefault="007D7494">
      <w:pPr>
        <w:jc w:val="both"/>
        <w:rPr>
          <w:rFonts w:ascii="Garamond" w:eastAsia="Garamond" w:hAnsi="Garamond" w:cs="Garamond"/>
        </w:rPr>
      </w:pPr>
      <w:r>
        <w:rPr>
          <w:rFonts w:ascii="Garamond" w:eastAsia="Garamond" w:hAnsi="Garamond" w:cs="Garamond"/>
        </w:rPr>
        <w:t>- </w:t>
      </w:r>
      <w:r>
        <w:rPr>
          <w:rFonts w:ascii="Garamond" w:eastAsia="Garamond" w:hAnsi="Garamond" w:cs="Garamond"/>
          <w:i/>
        </w:rPr>
        <w:t>Vice</w:t>
      </w:r>
      <w:r>
        <w:rPr>
          <w:rFonts w:ascii="Garamond" w:eastAsia="Garamond" w:hAnsi="Garamond" w:cs="Garamond"/>
        </w:rPr>
        <w:t> (livre faisant alterner des textes et des photographies, publié en 1991)</w:t>
      </w:r>
    </w:p>
    <w:p w:rsidR="00052D3A" w:rsidRDefault="007D7494">
      <w:pPr>
        <w:jc w:val="both"/>
        <w:rPr>
          <w:rFonts w:ascii="Garamond" w:eastAsia="Garamond" w:hAnsi="Garamond" w:cs="Garamond"/>
        </w:rPr>
      </w:pPr>
      <w:r>
        <w:rPr>
          <w:rFonts w:ascii="Garamond" w:eastAsia="Garamond" w:hAnsi="Garamond" w:cs="Garamond"/>
        </w:rPr>
        <w:t>- </w:t>
      </w:r>
      <w:r>
        <w:rPr>
          <w:rFonts w:ascii="Garamond" w:eastAsia="Garamond" w:hAnsi="Garamond" w:cs="Garamond"/>
          <w:i/>
        </w:rPr>
        <w:t>Suzanne et Louise,</w:t>
      </w:r>
      <w:r>
        <w:rPr>
          <w:rFonts w:ascii="Garamond" w:eastAsia="Garamond" w:hAnsi="Garamond" w:cs="Garamond"/>
          <w:i/>
        </w:rPr>
        <w:t xml:space="preserve"> roman-photo, </w:t>
      </w:r>
      <w:r>
        <w:rPr>
          <w:rFonts w:ascii="Garamond" w:eastAsia="Garamond" w:hAnsi="Garamond" w:cs="Garamond"/>
        </w:rPr>
        <w:t>1980</w:t>
      </w:r>
    </w:p>
    <w:p w:rsidR="00052D3A" w:rsidRDefault="007D7494">
      <w:pPr>
        <w:jc w:val="both"/>
        <w:rPr>
          <w:rFonts w:ascii="Garamond" w:eastAsia="Garamond" w:hAnsi="Garamond" w:cs="Garamond"/>
        </w:rPr>
      </w:pPr>
      <w:r>
        <w:rPr>
          <w:rFonts w:ascii="Garamond" w:eastAsia="Garamond" w:hAnsi="Garamond" w:cs="Garamond"/>
          <w:i/>
        </w:rPr>
        <w:t>- L’Image fantôme</w:t>
      </w:r>
      <w:r>
        <w:rPr>
          <w:rFonts w:ascii="Garamond" w:eastAsia="Garamond" w:hAnsi="Garamond" w:cs="Garamond"/>
        </w:rPr>
        <w:t>, 1981</w:t>
      </w:r>
    </w:p>
    <w:p w:rsidR="00052D3A" w:rsidRDefault="007D7494">
      <w:pPr>
        <w:jc w:val="both"/>
        <w:rPr>
          <w:rFonts w:ascii="Garamond" w:eastAsia="Garamond" w:hAnsi="Garamond" w:cs="Garamond"/>
        </w:rPr>
      </w:pPr>
      <w:r>
        <w:rPr>
          <w:rFonts w:ascii="Garamond" w:eastAsia="Garamond" w:hAnsi="Garamond" w:cs="Garamond"/>
          <w:i/>
        </w:rPr>
        <w:t>- Le Seul Visage</w:t>
      </w:r>
      <w:r>
        <w:rPr>
          <w:rFonts w:ascii="Garamond" w:eastAsia="Garamond" w:hAnsi="Garamond" w:cs="Garamond"/>
        </w:rPr>
        <w:t>, photographies, 1984</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rPr>
        <w:t>Dans une moindre mesure, nous pourrons faire des incursions dans d’autres œuvres de Guibert  comme  le roman </w:t>
      </w:r>
      <w:r>
        <w:rPr>
          <w:rFonts w:ascii="Garamond" w:eastAsia="Garamond" w:hAnsi="Garamond" w:cs="Garamond"/>
          <w:i/>
        </w:rPr>
        <w:t>Des aveugles</w:t>
      </w:r>
      <w:r>
        <w:rPr>
          <w:rFonts w:ascii="Garamond" w:eastAsia="Garamond" w:hAnsi="Garamond" w:cs="Garamond"/>
        </w:rPr>
        <w:t> (1985) ou </w:t>
      </w:r>
      <w:r>
        <w:rPr>
          <w:rFonts w:ascii="Garamond" w:eastAsia="Garamond" w:hAnsi="Garamond" w:cs="Garamond"/>
          <w:i/>
        </w:rPr>
        <w:t>Les Lettres d'Égypte : du Caire à Assouan</w:t>
      </w:r>
      <w:r>
        <w:rPr>
          <w:rFonts w:ascii="Garamond" w:eastAsia="Garamond" w:hAnsi="Garamond" w:cs="Garamond"/>
          <w:i/>
        </w:rPr>
        <w:t>, 19..</w:t>
      </w:r>
      <w:r>
        <w:rPr>
          <w:rFonts w:ascii="Garamond" w:eastAsia="Garamond" w:hAnsi="Garamond" w:cs="Garamond"/>
        </w:rPr>
        <w:t xml:space="preserve">, avec des photographies de Hans Georg Berger (1995), et nous tenterons de mettre en résonance l’œuvre de Guibert avec celle d’Annie </w:t>
      </w:r>
      <w:proofErr w:type="spellStart"/>
      <w:r>
        <w:rPr>
          <w:rFonts w:ascii="Garamond" w:eastAsia="Garamond" w:hAnsi="Garamond" w:cs="Garamond"/>
        </w:rPr>
        <w:t>Ernaux</w:t>
      </w:r>
      <w:proofErr w:type="spellEnd"/>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u w:val="single"/>
        </w:rPr>
        <w:t>Lectures obligatoires </w:t>
      </w:r>
    </w:p>
    <w:p w:rsidR="00052D3A" w:rsidRDefault="007D7494">
      <w:pPr>
        <w:jc w:val="both"/>
        <w:rPr>
          <w:rFonts w:ascii="Garamond" w:eastAsia="Garamond" w:hAnsi="Garamond" w:cs="Garamond"/>
        </w:rPr>
      </w:pPr>
      <w:r>
        <w:rPr>
          <w:rFonts w:ascii="Garamond" w:eastAsia="Garamond" w:hAnsi="Garamond" w:cs="Garamond"/>
        </w:rPr>
        <w:t>Hervé Guibert, </w:t>
      </w:r>
      <w:r>
        <w:rPr>
          <w:rFonts w:ascii="Garamond" w:eastAsia="Garamond" w:hAnsi="Garamond" w:cs="Garamond"/>
          <w:i/>
        </w:rPr>
        <w:t>L’image fantôme</w:t>
      </w:r>
      <w:r>
        <w:rPr>
          <w:rFonts w:ascii="Garamond" w:eastAsia="Garamond" w:hAnsi="Garamond" w:cs="Garamond"/>
        </w:rPr>
        <w:t>, 1981, Les Éditions de Minuit. </w:t>
      </w:r>
    </w:p>
    <w:p w:rsidR="00052D3A" w:rsidRDefault="007D7494">
      <w:pPr>
        <w:jc w:val="both"/>
        <w:rPr>
          <w:rFonts w:ascii="Garamond" w:eastAsia="Garamond" w:hAnsi="Garamond" w:cs="Garamond"/>
        </w:rPr>
      </w:pPr>
      <w:r>
        <w:rPr>
          <w:rFonts w:ascii="Garamond" w:eastAsia="Garamond" w:hAnsi="Garamond" w:cs="Garamond"/>
        </w:rPr>
        <w:t>L’œuvre sera mise à di</w:t>
      </w:r>
      <w:r>
        <w:rPr>
          <w:rFonts w:ascii="Garamond" w:eastAsia="Garamond" w:hAnsi="Garamond" w:cs="Garamond"/>
        </w:rPr>
        <w:t>sposition des étudiants sur l’ENT, mais il est recommandé de l’acheter si cela est possible, afin pouvoir travailler plus efficacement. </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rPr>
        <w:t>Les autres œuvres abordées seront numérisées pour les étudiants et mises sur l’ENT. </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u w:val="single"/>
        </w:rPr>
        <w:t>Lectures complémentaires</w:t>
      </w:r>
    </w:p>
    <w:p w:rsidR="00052D3A" w:rsidRDefault="007D7494">
      <w:pPr>
        <w:jc w:val="both"/>
        <w:rPr>
          <w:rFonts w:ascii="Garamond" w:eastAsia="Garamond" w:hAnsi="Garamond" w:cs="Garamond"/>
        </w:rPr>
      </w:pPr>
      <w:r>
        <w:rPr>
          <w:rFonts w:ascii="Garamond" w:eastAsia="Garamond" w:hAnsi="Garamond" w:cs="Garamond"/>
        </w:rPr>
        <w:t>- Rol</w:t>
      </w:r>
      <w:r>
        <w:rPr>
          <w:rFonts w:ascii="Garamond" w:eastAsia="Garamond" w:hAnsi="Garamond" w:cs="Garamond"/>
        </w:rPr>
        <w:t>and Barthes, </w:t>
      </w:r>
      <w:r>
        <w:rPr>
          <w:rFonts w:ascii="Garamond" w:eastAsia="Garamond" w:hAnsi="Garamond" w:cs="Garamond"/>
          <w:i/>
        </w:rPr>
        <w:t>La Chambre claire</w:t>
      </w:r>
      <w:r>
        <w:rPr>
          <w:rFonts w:ascii="Garamond" w:eastAsia="Garamond" w:hAnsi="Garamond" w:cs="Garamond"/>
        </w:rPr>
        <w:t>, 1980 (disponible sur l’ENT)</w:t>
      </w:r>
    </w:p>
    <w:p w:rsidR="00052D3A" w:rsidRDefault="007D7494">
      <w:pPr>
        <w:jc w:val="both"/>
        <w:rPr>
          <w:rFonts w:ascii="Garamond" w:eastAsia="Garamond" w:hAnsi="Garamond" w:cs="Garamond"/>
        </w:rPr>
      </w:pPr>
      <w:proofErr w:type="gramStart"/>
      <w:r>
        <w:rPr>
          <w:rFonts w:ascii="Garamond" w:eastAsia="Garamond" w:hAnsi="Garamond" w:cs="Garamond"/>
        </w:rPr>
        <w:t>les</w:t>
      </w:r>
      <w:proofErr w:type="gramEnd"/>
      <w:r>
        <w:rPr>
          <w:rFonts w:ascii="Garamond" w:eastAsia="Garamond" w:hAnsi="Garamond" w:cs="Garamond"/>
        </w:rPr>
        <w:t xml:space="preserve"> </w:t>
      </w:r>
      <w:proofErr w:type="spellStart"/>
      <w:r>
        <w:rPr>
          <w:rFonts w:ascii="Garamond" w:eastAsia="Garamond" w:hAnsi="Garamond" w:cs="Garamond"/>
        </w:rPr>
        <w:t>étudiant.e.s</w:t>
      </w:r>
      <w:proofErr w:type="spellEnd"/>
      <w:r>
        <w:rPr>
          <w:rFonts w:ascii="Garamond" w:eastAsia="Garamond" w:hAnsi="Garamond" w:cs="Garamond"/>
        </w:rPr>
        <w:t xml:space="preserve"> seront invités à lire au moins l’une des œuvres suivantes, en autonomie, pour réaliser un travail facultatif : </w:t>
      </w:r>
    </w:p>
    <w:p w:rsidR="00052D3A" w:rsidRDefault="007D7494">
      <w:pPr>
        <w:jc w:val="both"/>
        <w:rPr>
          <w:rFonts w:ascii="Garamond" w:eastAsia="Garamond" w:hAnsi="Garamond" w:cs="Garamond"/>
        </w:rPr>
      </w:pPr>
      <w:r>
        <w:rPr>
          <w:rFonts w:ascii="Garamond" w:eastAsia="Garamond" w:hAnsi="Garamond" w:cs="Garamond"/>
        </w:rPr>
        <w:t>- Jean-Philippe Toussaint, </w:t>
      </w:r>
      <w:r>
        <w:rPr>
          <w:rFonts w:ascii="Garamond" w:eastAsia="Garamond" w:hAnsi="Garamond" w:cs="Garamond"/>
          <w:i/>
        </w:rPr>
        <w:t>L’Appareil-photo</w:t>
      </w:r>
      <w:r>
        <w:rPr>
          <w:rFonts w:ascii="Garamond" w:eastAsia="Garamond" w:hAnsi="Garamond" w:cs="Garamond"/>
        </w:rPr>
        <w:t>, Les Éditions de Minuit</w:t>
      </w:r>
      <w:r>
        <w:rPr>
          <w:rFonts w:ascii="Garamond" w:eastAsia="Garamond" w:hAnsi="Garamond" w:cs="Garamond"/>
        </w:rPr>
        <w:t>, 1989</w:t>
      </w:r>
    </w:p>
    <w:p w:rsidR="00052D3A" w:rsidRDefault="007D7494">
      <w:pPr>
        <w:jc w:val="both"/>
        <w:rPr>
          <w:rFonts w:ascii="Garamond" w:eastAsia="Garamond" w:hAnsi="Garamond" w:cs="Garamond"/>
        </w:rPr>
      </w:pPr>
      <w:r>
        <w:rPr>
          <w:rFonts w:ascii="Garamond" w:eastAsia="Garamond" w:hAnsi="Garamond" w:cs="Garamond"/>
        </w:rPr>
        <w:t>- Camille Laurens, </w:t>
      </w:r>
      <w:r>
        <w:rPr>
          <w:rFonts w:ascii="Garamond" w:eastAsia="Garamond" w:hAnsi="Garamond" w:cs="Garamond"/>
          <w:i/>
        </w:rPr>
        <w:t>Cet absent-là</w:t>
      </w:r>
      <w:r>
        <w:rPr>
          <w:rFonts w:ascii="Garamond" w:eastAsia="Garamond" w:hAnsi="Garamond" w:cs="Garamond"/>
        </w:rPr>
        <w:t>, avec des figures de Rémi Vinet, Gallimard, coll. « Folio », 2004.</w:t>
      </w:r>
    </w:p>
    <w:p w:rsidR="00052D3A" w:rsidRDefault="007D7494">
      <w:pPr>
        <w:jc w:val="both"/>
        <w:rPr>
          <w:rFonts w:ascii="Garamond" w:eastAsia="Garamond" w:hAnsi="Garamond" w:cs="Garamond"/>
        </w:rPr>
      </w:pPr>
      <w:r>
        <w:rPr>
          <w:rFonts w:ascii="Garamond" w:eastAsia="Garamond" w:hAnsi="Garamond" w:cs="Garamond"/>
        </w:rPr>
        <w:t xml:space="preserve">- Annie </w:t>
      </w:r>
      <w:proofErr w:type="spellStart"/>
      <w:r>
        <w:rPr>
          <w:rFonts w:ascii="Garamond" w:eastAsia="Garamond" w:hAnsi="Garamond" w:cs="Garamond"/>
        </w:rPr>
        <w:t>Ernaux</w:t>
      </w:r>
      <w:proofErr w:type="spellEnd"/>
      <w:r>
        <w:rPr>
          <w:rFonts w:ascii="Garamond" w:eastAsia="Garamond" w:hAnsi="Garamond" w:cs="Garamond"/>
        </w:rPr>
        <w:t xml:space="preserve"> et Marc Marie, </w:t>
      </w:r>
      <w:r>
        <w:rPr>
          <w:rFonts w:ascii="Garamond" w:eastAsia="Garamond" w:hAnsi="Garamond" w:cs="Garamond"/>
          <w:i/>
        </w:rPr>
        <w:t>L’Usage de la photo</w:t>
      </w:r>
      <w:r>
        <w:rPr>
          <w:rFonts w:ascii="Garamond" w:eastAsia="Garamond" w:hAnsi="Garamond" w:cs="Garamond"/>
        </w:rPr>
        <w:t>, Gallimard, coll. « Folio », 2005</w:t>
      </w:r>
    </w:p>
    <w:p w:rsidR="00052D3A" w:rsidRDefault="007D7494">
      <w:pPr>
        <w:jc w:val="both"/>
        <w:rPr>
          <w:rFonts w:ascii="Garamond" w:eastAsia="Garamond" w:hAnsi="Garamond" w:cs="Garamond"/>
        </w:rPr>
      </w:pPr>
      <w:r>
        <w:rPr>
          <w:rFonts w:ascii="Garamond" w:eastAsia="Garamond" w:hAnsi="Garamond" w:cs="Garamond"/>
        </w:rPr>
        <w:t xml:space="preserve">- Annie </w:t>
      </w:r>
      <w:proofErr w:type="spellStart"/>
      <w:r>
        <w:rPr>
          <w:rFonts w:ascii="Garamond" w:eastAsia="Garamond" w:hAnsi="Garamond" w:cs="Garamond"/>
        </w:rPr>
        <w:t>Ernaux</w:t>
      </w:r>
      <w:proofErr w:type="spellEnd"/>
      <w:r>
        <w:rPr>
          <w:rFonts w:ascii="Garamond" w:eastAsia="Garamond" w:hAnsi="Garamond" w:cs="Garamond"/>
        </w:rPr>
        <w:t>, </w:t>
      </w:r>
      <w:r>
        <w:rPr>
          <w:rFonts w:ascii="Garamond" w:eastAsia="Garamond" w:hAnsi="Garamond" w:cs="Garamond"/>
          <w:i/>
        </w:rPr>
        <w:t>Les Années</w:t>
      </w:r>
      <w:r>
        <w:rPr>
          <w:rFonts w:ascii="Garamond" w:eastAsia="Garamond" w:hAnsi="Garamond" w:cs="Garamond"/>
        </w:rPr>
        <w:t>, Gallimard, coll. « Folio », 2008 </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b/>
          <w:u w:val="single"/>
        </w:rPr>
        <w:t>C</w:t>
      </w:r>
      <w:r>
        <w:rPr>
          <w:rFonts w:ascii="Garamond" w:eastAsia="Garamond" w:hAnsi="Garamond" w:cs="Garamond"/>
          <w:b/>
          <w:u w:val="single"/>
        </w:rPr>
        <w:t>ontrôle des connaissances : contrôle continu</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b/>
        </w:rPr>
        <w:t>Session 1  </w:t>
      </w:r>
    </w:p>
    <w:p w:rsidR="00052D3A" w:rsidRDefault="007D7494">
      <w:pPr>
        <w:jc w:val="both"/>
        <w:rPr>
          <w:rFonts w:ascii="Garamond" w:eastAsia="Garamond" w:hAnsi="Garamond" w:cs="Garamond"/>
        </w:rPr>
      </w:pPr>
      <w:r>
        <w:rPr>
          <w:rFonts w:ascii="Garamond" w:eastAsia="Garamond" w:hAnsi="Garamond" w:cs="Garamond"/>
        </w:rPr>
        <w:t>En fonction de l’évolution de la crise sanitaire </w:t>
      </w:r>
    </w:p>
    <w:p w:rsidR="00052D3A" w:rsidRDefault="007D7494">
      <w:pPr>
        <w:jc w:val="both"/>
        <w:rPr>
          <w:rFonts w:ascii="Garamond" w:eastAsia="Garamond" w:hAnsi="Garamond" w:cs="Garamond"/>
        </w:rPr>
      </w:pPr>
      <w:r>
        <w:rPr>
          <w:rFonts w:ascii="Garamond" w:eastAsia="Garamond" w:hAnsi="Garamond" w:cs="Garamond"/>
        </w:rPr>
        <w:t>SOIT</w:t>
      </w:r>
    </w:p>
    <w:p w:rsidR="00052D3A" w:rsidRDefault="007D7494">
      <w:pPr>
        <w:jc w:val="both"/>
        <w:rPr>
          <w:rFonts w:ascii="Garamond" w:eastAsia="Garamond" w:hAnsi="Garamond" w:cs="Garamond"/>
        </w:rPr>
      </w:pPr>
      <w:r>
        <w:rPr>
          <w:rFonts w:ascii="Garamond" w:eastAsia="Garamond" w:hAnsi="Garamond" w:cs="Garamond"/>
        </w:rPr>
        <w:t>Validation en présentiel : au moins un écrit, sur table, en deux heures et un travail facultatif (préparé à la maison)</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rPr>
        <w:t>SOIT</w:t>
      </w:r>
    </w:p>
    <w:p w:rsidR="00052D3A" w:rsidRDefault="007D7494">
      <w:pPr>
        <w:jc w:val="both"/>
        <w:rPr>
          <w:rFonts w:ascii="Garamond" w:eastAsia="Garamond" w:hAnsi="Garamond" w:cs="Garamond"/>
        </w:rPr>
      </w:pPr>
      <w:r>
        <w:rPr>
          <w:rFonts w:ascii="Garamond" w:eastAsia="Garamond" w:hAnsi="Garamond" w:cs="Garamond"/>
        </w:rPr>
        <w:t>Validation à distance : au moins un écrit, à la maison et un travail facultatif (préparé à la maison)</w:t>
      </w:r>
    </w:p>
    <w:p w:rsidR="00052D3A" w:rsidRDefault="007D7494">
      <w:pPr>
        <w:jc w:val="both"/>
        <w:rPr>
          <w:rFonts w:ascii="Garamond" w:eastAsia="Garamond" w:hAnsi="Garamond" w:cs="Garamond"/>
        </w:rPr>
      </w:pPr>
      <w:r>
        <w:rPr>
          <w:rFonts w:ascii="Garamond" w:eastAsia="Garamond" w:hAnsi="Garamond" w:cs="Garamond"/>
        </w:rPr>
        <w:t> </w:t>
      </w:r>
    </w:p>
    <w:p w:rsidR="00052D3A" w:rsidRDefault="007D7494">
      <w:pPr>
        <w:jc w:val="both"/>
        <w:rPr>
          <w:rFonts w:ascii="Garamond" w:eastAsia="Garamond" w:hAnsi="Garamond" w:cs="Garamond"/>
        </w:rPr>
      </w:pPr>
      <w:r>
        <w:rPr>
          <w:rFonts w:ascii="Garamond" w:eastAsia="Garamond" w:hAnsi="Garamond" w:cs="Garamond"/>
          <w:b/>
        </w:rPr>
        <w:t>Session 2 </w:t>
      </w:r>
    </w:p>
    <w:p w:rsidR="00052D3A" w:rsidRDefault="007D7494">
      <w:pPr>
        <w:jc w:val="both"/>
        <w:rPr>
          <w:rFonts w:ascii="Garamond" w:eastAsia="Garamond" w:hAnsi="Garamond" w:cs="Garamond"/>
        </w:rPr>
      </w:pPr>
      <w:r>
        <w:rPr>
          <w:rFonts w:ascii="Garamond" w:eastAsia="Garamond" w:hAnsi="Garamond" w:cs="Garamond"/>
        </w:rPr>
        <w:t>En fonction de l’évolution de la crise sanitaire  un écrit, sur table, en deux heures ou un écrit préparé à la maison. </w:t>
      </w:r>
    </w:p>
    <w:p w:rsidR="00052D3A" w:rsidRDefault="007D7494">
      <w:pPr>
        <w:jc w:val="both"/>
        <w:rPr>
          <w:rFonts w:ascii="Garamond" w:eastAsia="Garamond" w:hAnsi="Garamond" w:cs="Garamond"/>
        </w:rPr>
      </w:pPr>
      <w:bookmarkStart w:id="0" w:name="_heading=h.gjdgxs" w:colFirst="0" w:colLast="0"/>
      <w:bookmarkEnd w:id="0"/>
      <w:r>
        <w:rPr>
          <w:rFonts w:ascii="Garamond" w:eastAsia="Garamond" w:hAnsi="Garamond" w:cs="Garamond"/>
        </w:rPr>
        <w:lastRenderedPageBreak/>
        <w:t> </w:t>
      </w:r>
    </w:p>
    <w:p w:rsidR="00052D3A" w:rsidRDefault="00052D3A">
      <w:pPr>
        <w:rPr>
          <w:rFonts w:ascii="Garamond" w:eastAsia="Garamond" w:hAnsi="Garamond" w:cs="Garamond"/>
        </w:rPr>
      </w:pPr>
    </w:p>
    <w:p w:rsidR="00052D3A" w:rsidRDefault="007D7494">
      <w:pPr>
        <w:spacing w:after="240"/>
        <w:jc w:val="both"/>
        <w:rPr>
          <w:rFonts w:ascii="Garamond" w:eastAsia="Garamond" w:hAnsi="Garamond" w:cs="Garamond"/>
          <w:b/>
          <w:color w:val="000000"/>
        </w:rPr>
      </w:pPr>
      <w:r>
        <w:rPr>
          <w:rFonts w:ascii="Garamond" w:eastAsia="Garamond" w:hAnsi="Garamond" w:cs="Garamond"/>
          <w:b/>
          <w:color w:val="000000"/>
        </w:rPr>
        <w:t>Groupe 2 - M.  Fré</w:t>
      </w:r>
      <w:r>
        <w:rPr>
          <w:rFonts w:ascii="Garamond" w:eastAsia="Garamond" w:hAnsi="Garamond" w:cs="Garamond"/>
          <w:b/>
          <w:color w:val="000000"/>
        </w:rPr>
        <w:t xml:space="preserve">déric </w:t>
      </w:r>
      <w:proofErr w:type="spellStart"/>
      <w:r>
        <w:rPr>
          <w:rFonts w:ascii="Garamond" w:eastAsia="Garamond" w:hAnsi="Garamond" w:cs="Garamond"/>
          <w:b/>
          <w:color w:val="000000"/>
        </w:rPr>
        <w:t>Roussile</w:t>
      </w:r>
      <w:proofErr w:type="spellEnd"/>
      <w:r>
        <w:rPr>
          <w:rFonts w:ascii="Garamond" w:eastAsia="Garamond" w:hAnsi="Garamond" w:cs="Garamond"/>
          <w:b/>
          <w:color w:val="000000"/>
        </w:rPr>
        <w:t xml:space="preserve"> – lundi, 16h15-18h15</w:t>
      </w:r>
    </w:p>
    <w:p w:rsidR="00052D3A" w:rsidRDefault="007D7494">
      <w:pPr>
        <w:ind w:firstLine="708"/>
        <w:jc w:val="both"/>
        <w:rPr>
          <w:rFonts w:ascii="Garamond" w:eastAsia="Garamond" w:hAnsi="Garamond" w:cs="Garamond"/>
        </w:rPr>
      </w:pPr>
      <w:r>
        <w:rPr>
          <w:rFonts w:ascii="Garamond" w:eastAsia="Garamond" w:hAnsi="Garamond" w:cs="Garamond"/>
        </w:rPr>
        <w:t>Comment l’écriture littéraire s’est-elle positionnée par rapport à la photographie, cette nouvelle venue ? En l’intégrant ? En s’en démarquant ? Selon quelles procédures ? De fait, photographie et littérature ne sont pas</w:t>
      </w:r>
      <w:r>
        <w:rPr>
          <w:rFonts w:ascii="Garamond" w:eastAsia="Garamond" w:hAnsi="Garamond" w:cs="Garamond"/>
        </w:rPr>
        <w:t xml:space="preserve"> deux langues susceptibles de traductions de l’une vers l’autre : elles sont deux langages différents. C’est pourquoi on ne peut traduire une photo en texte ou un texte en photo. La littérature relève du </w:t>
      </w:r>
      <w:r>
        <w:rPr>
          <w:rFonts w:ascii="Garamond" w:eastAsia="Garamond" w:hAnsi="Garamond" w:cs="Garamond"/>
          <w:i/>
        </w:rPr>
        <w:t>logos</w:t>
      </w:r>
      <w:r>
        <w:rPr>
          <w:rFonts w:ascii="Garamond" w:eastAsia="Garamond" w:hAnsi="Garamond" w:cs="Garamond"/>
        </w:rPr>
        <w:t xml:space="preserve"> platonicien c’est-à-dire de la prédication : q</w:t>
      </w:r>
      <w:r>
        <w:rPr>
          <w:rFonts w:ascii="Garamond" w:eastAsia="Garamond" w:hAnsi="Garamond" w:cs="Garamond"/>
        </w:rPr>
        <w:t xml:space="preserve">uand on fait des phrases, on pose d’abord un thème en nommant ce dont on veut parler, puis on prédique à son sujet au moyen d’un verbe. Quant au photographe, il ne prédique pas : il montre ce qu’il y a. Dans ces conditions, la parole logique (qui consiste </w:t>
      </w:r>
      <w:r>
        <w:rPr>
          <w:rFonts w:ascii="Garamond" w:eastAsia="Garamond" w:hAnsi="Garamond" w:cs="Garamond"/>
        </w:rPr>
        <w:t xml:space="preserve">en phrases et en prédication) est incapable d’annexer la teneur d’une production photographique. Si, à présent, nous appelons </w:t>
      </w:r>
      <w:r>
        <w:rPr>
          <w:rFonts w:ascii="Garamond" w:eastAsia="Garamond" w:hAnsi="Garamond" w:cs="Garamond"/>
          <w:i/>
        </w:rPr>
        <w:t>le</w:t>
      </w:r>
      <w:r>
        <w:rPr>
          <w:rFonts w:ascii="Garamond" w:eastAsia="Garamond" w:hAnsi="Garamond" w:cs="Garamond"/>
        </w:rPr>
        <w:t xml:space="preserve"> </w:t>
      </w:r>
      <w:r>
        <w:rPr>
          <w:rFonts w:ascii="Garamond" w:eastAsia="Garamond" w:hAnsi="Garamond" w:cs="Garamond"/>
          <w:i/>
        </w:rPr>
        <w:t>réel</w:t>
      </w:r>
      <w:r>
        <w:rPr>
          <w:rFonts w:ascii="Garamond" w:eastAsia="Garamond" w:hAnsi="Garamond" w:cs="Garamond"/>
        </w:rPr>
        <w:t xml:space="preserve"> ce qui, montré par la photographie, résiste au discours prédicatif, alors nous pouvons dire que la photographie pose à la </w:t>
      </w:r>
      <w:r>
        <w:rPr>
          <w:rFonts w:ascii="Garamond" w:eastAsia="Garamond" w:hAnsi="Garamond" w:cs="Garamond"/>
        </w:rPr>
        <w:t>littérature le problème du réel, problème qui, comme on le sait, a occupé bon nombre d’auteurs au cours du XIX</w:t>
      </w:r>
      <w:r>
        <w:rPr>
          <w:rFonts w:ascii="Garamond" w:eastAsia="Garamond" w:hAnsi="Garamond" w:cs="Garamond"/>
          <w:vertAlign w:val="superscript"/>
        </w:rPr>
        <w:t>e</w:t>
      </w:r>
      <w:r>
        <w:rPr>
          <w:rFonts w:ascii="Garamond" w:eastAsia="Garamond" w:hAnsi="Garamond" w:cs="Garamond"/>
        </w:rPr>
        <w:t xml:space="preserve"> siècle. Pendant ce semestre nous étudierons quatre œuvres illustrant quatre stratégies de l’écriture littéraire lorsqu’elle se confronte au prob</w:t>
      </w:r>
      <w:r>
        <w:rPr>
          <w:rFonts w:ascii="Garamond" w:eastAsia="Garamond" w:hAnsi="Garamond" w:cs="Garamond"/>
        </w:rPr>
        <w:t>lème du réel tel que le pose, de manière emblématique, la photographie.</w:t>
      </w:r>
    </w:p>
    <w:p w:rsidR="00052D3A" w:rsidRDefault="00052D3A">
      <w:pPr>
        <w:ind w:firstLine="708"/>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1.</w:t>
      </w:r>
      <w:r>
        <w:rPr>
          <w:rFonts w:ascii="Garamond" w:eastAsia="Garamond" w:hAnsi="Garamond" w:cs="Garamond"/>
          <w:i/>
        </w:rPr>
        <w:t xml:space="preserve"> La Postérité du soleil</w:t>
      </w:r>
      <w:r>
        <w:rPr>
          <w:rFonts w:ascii="Garamond" w:eastAsia="Garamond" w:hAnsi="Garamond" w:cs="Garamond"/>
        </w:rPr>
        <w:t xml:space="preserve">, Albert Camus, René Char, photographies d’Henriette </w:t>
      </w:r>
      <w:proofErr w:type="spellStart"/>
      <w:r>
        <w:rPr>
          <w:rFonts w:ascii="Garamond" w:eastAsia="Garamond" w:hAnsi="Garamond" w:cs="Garamond"/>
        </w:rPr>
        <w:t>Grinolat</w:t>
      </w:r>
      <w:proofErr w:type="spellEnd"/>
      <w:r>
        <w:rPr>
          <w:rFonts w:ascii="Garamond" w:eastAsia="Garamond" w:hAnsi="Garamond" w:cs="Garamond"/>
        </w:rPr>
        <w:t>, NRF Gallimard, 1965 : les textes et photos qui constituent cette œuvre seront projetés sur écra</w:t>
      </w:r>
      <w:r>
        <w:rPr>
          <w:rFonts w:ascii="Garamond" w:eastAsia="Garamond" w:hAnsi="Garamond" w:cs="Garamond"/>
        </w:rPr>
        <w:t>n.</w:t>
      </w:r>
    </w:p>
    <w:p w:rsidR="00052D3A" w:rsidRDefault="007D7494">
      <w:pPr>
        <w:ind w:firstLine="708"/>
        <w:jc w:val="both"/>
        <w:rPr>
          <w:rFonts w:ascii="Garamond" w:eastAsia="Garamond" w:hAnsi="Garamond" w:cs="Garamond"/>
        </w:rPr>
      </w:pPr>
      <w:r>
        <w:rPr>
          <w:rFonts w:ascii="Garamond" w:eastAsia="Garamond" w:hAnsi="Garamond" w:cs="Garamond"/>
        </w:rPr>
        <w:t xml:space="preserve">L’ouvrage se construit comme une association de photos et de brefs textes en prose. Les images d’Henriette </w:t>
      </w:r>
      <w:proofErr w:type="spellStart"/>
      <w:r>
        <w:rPr>
          <w:rFonts w:ascii="Garamond" w:eastAsia="Garamond" w:hAnsi="Garamond" w:cs="Garamond"/>
        </w:rPr>
        <w:t>Grinolat</w:t>
      </w:r>
      <w:proofErr w:type="spellEnd"/>
      <w:r>
        <w:rPr>
          <w:rFonts w:ascii="Garamond" w:eastAsia="Garamond" w:hAnsi="Garamond" w:cs="Garamond"/>
        </w:rPr>
        <w:t>, qui figurent des paysages et de visages provençaux, sont premières chronologiquement : les textes ont été écrits en réponse. Le réel pho</w:t>
      </w:r>
      <w:r>
        <w:rPr>
          <w:rFonts w:ascii="Garamond" w:eastAsia="Garamond" w:hAnsi="Garamond" w:cs="Garamond"/>
        </w:rPr>
        <w:t>tographique est donc, en ce cas, le problème que l’écriture littéraire se donne pour tâche d’assumer. Les auteurs, en écrivant, cherchent quel sens donner à l’énigme que leur propose le photographe. Or ce que les textes célèbrent, c’est ce qu’on pourrait a</w:t>
      </w:r>
      <w:r>
        <w:rPr>
          <w:rFonts w:ascii="Garamond" w:eastAsia="Garamond" w:hAnsi="Garamond" w:cs="Garamond"/>
        </w:rPr>
        <w:t>ppeler, avec Clément Rosset, « l’insignifiance du réel ». Pourquoi insignifiance, et qu’y a-t-il à célébrer là-dedans ? Les images photographiques ne tenant pas de discours, le poète devient le gardien de ce silence du réel que la photographie fait affleur</w:t>
      </w:r>
      <w:r>
        <w:rPr>
          <w:rFonts w:ascii="Garamond" w:eastAsia="Garamond" w:hAnsi="Garamond" w:cs="Garamond"/>
        </w:rPr>
        <w:t xml:space="preserve">er – où le mot </w:t>
      </w:r>
      <w:r>
        <w:rPr>
          <w:rFonts w:ascii="Garamond" w:eastAsia="Garamond" w:hAnsi="Garamond" w:cs="Garamond"/>
          <w:i/>
        </w:rPr>
        <w:t>silence</w:t>
      </w:r>
      <w:r>
        <w:rPr>
          <w:rFonts w:ascii="Garamond" w:eastAsia="Garamond" w:hAnsi="Garamond" w:cs="Garamond"/>
        </w:rPr>
        <w:t xml:space="preserve"> est à entendre d’après le style non prédicatif de la signification. Il y a cela : aussi un consentement est requis. Contre le technicisme moderne, la poésie selon Char et Camus doit pieusement recueillir les formes fragiles qui se pr</w:t>
      </w:r>
      <w:r>
        <w:rPr>
          <w:rFonts w:ascii="Garamond" w:eastAsia="Garamond" w:hAnsi="Garamond" w:cs="Garamond"/>
        </w:rPr>
        <w:t>ésentent à nos sens.</w:t>
      </w:r>
    </w:p>
    <w:p w:rsidR="00052D3A" w:rsidRDefault="00052D3A">
      <w:pPr>
        <w:ind w:firstLine="708"/>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2.</w:t>
      </w:r>
      <w:r>
        <w:rPr>
          <w:rFonts w:ascii="Garamond" w:eastAsia="Garamond" w:hAnsi="Garamond" w:cs="Garamond"/>
          <w:i/>
        </w:rPr>
        <w:t xml:space="preserve"> La Vie Mode d’emploi</w:t>
      </w:r>
      <w:r>
        <w:rPr>
          <w:rFonts w:ascii="Garamond" w:eastAsia="Garamond" w:hAnsi="Garamond" w:cs="Garamond"/>
        </w:rPr>
        <w:t>, Georges Perec, Le Livre de Poche, 1978 : à acheter et à lire.</w:t>
      </w:r>
    </w:p>
    <w:p w:rsidR="00052D3A" w:rsidRDefault="007D7494">
      <w:pPr>
        <w:ind w:firstLine="708"/>
        <w:jc w:val="both"/>
        <w:rPr>
          <w:rFonts w:ascii="Garamond" w:eastAsia="Garamond" w:hAnsi="Garamond" w:cs="Garamond"/>
        </w:rPr>
      </w:pPr>
      <w:r>
        <w:rPr>
          <w:rFonts w:ascii="Garamond" w:eastAsia="Garamond" w:hAnsi="Garamond" w:cs="Garamond"/>
          <w:i/>
        </w:rPr>
        <w:t>La Vie Mode d’emploi</w:t>
      </w:r>
      <w:r>
        <w:rPr>
          <w:rFonts w:ascii="Garamond" w:eastAsia="Garamond" w:hAnsi="Garamond" w:cs="Garamond"/>
        </w:rPr>
        <w:t xml:space="preserve"> met en scène un immeuble parisien avec ses appartements organisés comme les tiroirs d’un secrétaire. L’investigation porte sur</w:t>
      </w:r>
      <w:r>
        <w:rPr>
          <w:rFonts w:ascii="Garamond" w:eastAsia="Garamond" w:hAnsi="Garamond" w:cs="Garamond"/>
        </w:rPr>
        <w:t xml:space="preserve"> ce qui se trouve dans chacun des tiroirs. Or, on découvre dans cet ouvrage des pages descriptives qui miment des photographies. On dirait que le locuteur inventé par Perec observe des images fixes et rend compte verbalement de ses observations. Certes auc</w:t>
      </w:r>
      <w:r>
        <w:rPr>
          <w:rFonts w:ascii="Garamond" w:eastAsia="Garamond" w:hAnsi="Garamond" w:cs="Garamond"/>
        </w:rPr>
        <w:t>une photo n’est effectivement présente dans l’ouvrage, mais l’écriture prend la guise d’une parole prononcée par quelqu’un qui regarderait des photos et, à l’occasion de telles descriptions, ce sont des dizaines de récits entremêlés qui naissent. Chez Geor</w:t>
      </w:r>
      <w:r>
        <w:rPr>
          <w:rFonts w:ascii="Garamond" w:eastAsia="Garamond" w:hAnsi="Garamond" w:cs="Garamond"/>
        </w:rPr>
        <w:t>ges Perec, la photographie sert donc de déclencheur à la parole romanesque. À partir d’un puzzle d’images fixes il s’agit de retrouver des trajectoires de vies minuscules. Si un sens est assignable à tout cela – à la vie des hommes aussi bien qu’à l’écritu</w:t>
      </w:r>
      <w:r>
        <w:rPr>
          <w:rFonts w:ascii="Garamond" w:eastAsia="Garamond" w:hAnsi="Garamond" w:cs="Garamond"/>
        </w:rPr>
        <w:t>re littéraire, c’est plutôt celui d’une roue qui tourne, d’un moteur huilé qui fonctionne, d’une pratique ou d’un métier bien maîtrisés. Cela marche, même si on ne sait pas où cela entraîne : nulle part, sans doute. Le réel que le mime photographique place</w:t>
      </w:r>
      <w:r>
        <w:rPr>
          <w:rFonts w:ascii="Garamond" w:eastAsia="Garamond" w:hAnsi="Garamond" w:cs="Garamond"/>
        </w:rPr>
        <w:t xml:space="preserve"> sous nos yeux est fait d’une surabondance de détails qui ne sont les signes d’aucun salut eschatologique, d’aucune promesse de monde meilleur dans un quelconque avenir proche ou lointain. Perec se pose en témoin de la société de consommation où s’accumule</w:t>
      </w:r>
      <w:r>
        <w:rPr>
          <w:rFonts w:ascii="Garamond" w:eastAsia="Garamond" w:hAnsi="Garamond" w:cs="Garamond"/>
        </w:rPr>
        <w:t>nt des objets dont on ne sait pas quoi faire mais avec lesquels, tout de même, on parvient à s’inventer des embryons d’histoires.</w:t>
      </w:r>
    </w:p>
    <w:p w:rsidR="00052D3A" w:rsidRDefault="00052D3A">
      <w:pPr>
        <w:ind w:firstLine="708"/>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3.</w:t>
      </w:r>
      <w:r>
        <w:rPr>
          <w:rFonts w:ascii="Garamond" w:eastAsia="Garamond" w:hAnsi="Garamond" w:cs="Garamond"/>
          <w:i/>
        </w:rPr>
        <w:t xml:space="preserve"> Rimbaud le Fils</w:t>
      </w:r>
      <w:r>
        <w:rPr>
          <w:rFonts w:ascii="Garamond" w:eastAsia="Garamond" w:hAnsi="Garamond" w:cs="Garamond"/>
        </w:rPr>
        <w:t>, Pierre Michon, Folio, 1991 : à acheter et à lire.</w:t>
      </w:r>
    </w:p>
    <w:p w:rsidR="00052D3A" w:rsidRDefault="007D7494">
      <w:pPr>
        <w:ind w:firstLine="708"/>
        <w:jc w:val="both"/>
        <w:rPr>
          <w:rFonts w:ascii="Garamond" w:eastAsia="Garamond" w:hAnsi="Garamond" w:cs="Garamond"/>
        </w:rPr>
      </w:pPr>
      <w:r>
        <w:rPr>
          <w:rFonts w:ascii="Garamond" w:eastAsia="Garamond" w:hAnsi="Garamond" w:cs="Garamond"/>
        </w:rPr>
        <w:t>S’inspirant d’un célèbre portrait de Rimbaud réalisé pa</w:t>
      </w:r>
      <w:r>
        <w:rPr>
          <w:rFonts w:ascii="Garamond" w:eastAsia="Garamond" w:hAnsi="Garamond" w:cs="Garamond"/>
        </w:rPr>
        <w:t xml:space="preserve">r </w:t>
      </w:r>
      <w:proofErr w:type="spellStart"/>
      <w:r>
        <w:rPr>
          <w:rFonts w:ascii="Garamond" w:eastAsia="Garamond" w:hAnsi="Garamond" w:cs="Garamond"/>
        </w:rPr>
        <w:t>Carjat</w:t>
      </w:r>
      <w:proofErr w:type="spellEnd"/>
      <w:r>
        <w:rPr>
          <w:rFonts w:ascii="Garamond" w:eastAsia="Garamond" w:hAnsi="Garamond" w:cs="Garamond"/>
        </w:rPr>
        <w:t xml:space="preserve"> en 1871, Michon se demande pourquoi le jeune homme se fait photographier ainsi, pourquoi ce portrait est devenu une icône dans l’histoire de la poésie, et surtout pourquoi Rimbaud fait « la gueule » face à l’objectif. La thèse de </w:t>
      </w:r>
      <w:r>
        <w:rPr>
          <w:rFonts w:ascii="Garamond" w:eastAsia="Garamond" w:hAnsi="Garamond" w:cs="Garamond"/>
        </w:rPr>
        <w:lastRenderedPageBreak/>
        <w:t>Michon est que Ri</w:t>
      </w:r>
      <w:r>
        <w:rPr>
          <w:rFonts w:ascii="Garamond" w:eastAsia="Garamond" w:hAnsi="Garamond" w:cs="Garamond"/>
        </w:rPr>
        <w:t>mbaud fut le fils de sa mère à peu près comme Jésus fut le fils de son Père qui est aux cieux, c’est-à-dire qu’une incarnation au sens chrétien du terme se joue dans la poésie selon Rimbaud, incarnation dont la photographie est censément l’attestation : la</w:t>
      </w:r>
      <w:r>
        <w:rPr>
          <w:rFonts w:ascii="Garamond" w:eastAsia="Garamond" w:hAnsi="Garamond" w:cs="Garamond"/>
        </w:rPr>
        <w:t xml:space="preserve"> photographie aurait été regardée au XIX</w:t>
      </w:r>
      <w:r>
        <w:rPr>
          <w:rFonts w:ascii="Garamond" w:eastAsia="Garamond" w:hAnsi="Garamond" w:cs="Garamond"/>
          <w:vertAlign w:val="superscript"/>
        </w:rPr>
        <w:t>e</w:t>
      </w:r>
      <w:r>
        <w:rPr>
          <w:rFonts w:ascii="Garamond" w:eastAsia="Garamond" w:hAnsi="Garamond" w:cs="Garamond"/>
        </w:rPr>
        <w:t xml:space="preserve"> siècle comme une sorte d’épiphanie poétique. L’intérêt de la démarche de Michon – et ce qui donne à son ouvrage sa dimension critique et sa portée comique, c’est qu’il repère dans la société des artistes que fréquente Rimbaud une véritable hystérie photog</w:t>
      </w:r>
      <w:r>
        <w:rPr>
          <w:rFonts w:ascii="Garamond" w:eastAsia="Garamond" w:hAnsi="Garamond" w:cs="Garamond"/>
        </w:rPr>
        <w:t>raphique. Cheveux au vent et moues furieuses, tous tapent la pose. C’est que, dans son rapport à l’indicible (au réel qui échappe à tout discours logique), la photographie sert de révélateur. L’automystification bat son plein. On croit dans son génie subli</w:t>
      </w:r>
      <w:r>
        <w:rPr>
          <w:rFonts w:ascii="Garamond" w:eastAsia="Garamond" w:hAnsi="Garamond" w:cs="Garamond"/>
        </w:rPr>
        <w:t>me et, comme par miracle, on en a la preuve. Michon relit l’évangile poétique de cette fin de</w:t>
      </w:r>
      <w:r>
        <w:rPr>
          <w:rFonts w:ascii="Garamond" w:eastAsia="Garamond" w:hAnsi="Garamond" w:cs="Garamond"/>
          <w:vertAlign w:val="superscript"/>
        </w:rPr>
        <w:t xml:space="preserve"> </w:t>
      </w:r>
      <w:r>
        <w:rPr>
          <w:rFonts w:ascii="Garamond" w:eastAsia="Garamond" w:hAnsi="Garamond" w:cs="Garamond"/>
        </w:rPr>
        <w:t xml:space="preserve">siècle à la lumière d’un nouveau Suaire de Turin : la photographie. </w:t>
      </w:r>
    </w:p>
    <w:p w:rsidR="00052D3A" w:rsidRDefault="00052D3A">
      <w:pPr>
        <w:ind w:firstLine="708"/>
        <w:jc w:val="both"/>
        <w:rPr>
          <w:rFonts w:ascii="Garamond" w:eastAsia="Garamond" w:hAnsi="Garamond" w:cs="Garamond"/>
        </w:rPr>
      </w:pPr>
    </w:p>
    <w:p w:rsidR="00052D3A" w:rsidRDefault="007D7494">
      <w:pPr>
        <w:jc w:val="both"/>
        <w:rPr>
          <w:rFonts w:ascii="Garamond" w:eastAsia="Garamond" w:hAnsi="Garamond" w:cs="Garamond"/>
        </w:rPr>
      </w:pPr>
      <w:r>
        <w:rPr>
          <w:rFonts w:ascii="Garamond" w:eastAsia="Garamond" w:hAnsi="Garamond" w:cs="Garamond"/>
          <w:b/>
        </w:rPr>
        <w:t>4.</w:t>
      </w:r>
      <w:r>
        <w:rPr>
          <w:rFonts w:ascii="Garamond" w:eastAsia="Garamond" w:hAnsi="Garamond" w:cs="Garamond"/>
          <w:i/>
        </w:rPr>
        <w:t xml:space="preserve"> Nadja</w:t>
      </w:r>
      <w:r>
        <w:rPr>
          <w:rFonts w:ascii="Garamond" w:eastAsia="Garamond" w:hAnsi="Garamond" w:cs="Garamond"/>
        </w:rPr>
        <w:t>, André Breton, Folio, 1928-1963 : à acheter et à lire.</w:t>
      </w:r>
    </w:p>
    <w:p w:rsidR="00052D3A" w:rsidRDefault="007D7494">
      <w:pPr>
        <w:ind w:firstLine="708"/>
        <w:jc w:val="both"/>
        <w:rPr>
          <w:rFonts w:ascii="Garamond" w:eastAsia="Garamond" w:hAnsi="Garamond" w:cs="Garamond"/>
        </w:rPr>
      </w:pPr>
      <w:r>
        <w:rPr>
          <w:rFonts w:ascii="Garamond" w:eastAsia="Garamond" w:hAnsi="Garamond" w:cs="Garamond"/>
        </w:rPr>
        <w:t>Comment la photographie entr</w:t>
      </w:r>
      <w:r>
        <w:rPr>
          <w:rFonts w:ascii="Garamond" w:eastAsia="Garamond" w:hAnsi="Garamond" w:cs="Garamond"/>
        </w:rPr>
        <w:t xml:space="preserve">e-t-elle dans le processus de production, non plus du </w:t>
      </w:r>
      <w:r>
        <w:rPr>
          <w:rFonts w:ascii="Garamond" w:eastAsia="Garamond" w:hAnsi="Garamond" w:cs="Garamond"/>
          <w:i/>
        </w:rPr>
        <w:t>réel</w:t>
      </w:r>
      <w:r>
        <w:rPr>
          <w:rFonts w:ascii="Garamond" w:eastAsia="Garamond" w:hAnsi="Garamond" w:cs="Garamond"/>
        </w:rPr>
        <w:t xml:space="preserve"> comme précédemment, mais du </w:t>
      </w:r>
      <w:r>
        <w:rPr>
          <w:rFonts w:ascii="Garamond" w:eastAsia="Garamond" w:hAnsi="Garamond" w:cs="Garamond"/>
          <w:i/>
        </w:rPr>
        <w:t>surréel</w:t>
      </w:r>
      <w:r>
        <w:rPr>
          <w:rFonts w:ascii="Garamond" w:eastAsia="Garamond" w:hAnsi="Garamond" w:cs="Garamond"/>
        </w:rPr>
        <w:t xml:space="preserve"> ? Et tout d’abord, qu’est-ce que le surréel ? Dans une œuvre comme </w:t>
      </w:r>
      <w:r>
        <w:rPr>
          <w:rFonts w:ascii="Garamond" w:eastAsia="Garamond" w:hAnsi="Garamond" w:cs="Garamond"/>
          <w:i/>
        </w:rPr>
        <w:t>Nadja</w:t>
      </w:r>
      <w:r>
        <w:rPr>
          <w:rFonts w:ascii="Garamond" w:eastAsia="Garamond" w:hAnsi="Garamond" w:cs="Garamond"/>
        </w:rPr>
        <w:t>, ce que saisit la photographie c’est, non pas le réel en tant qu’il échappe par définiti</w:t>
      </w:r>
      <w:r>
        <w:rPr>
          <w:rFonts w:ascii="Garamond" w:eastAsia="Garamond" w:hAnsi="Garamond" w:cs="Garamond"/>
        </w:rPr>
        <w:t>on à tout effort de la discursivité verbale, mais une version aménagée dudit réel : le surréel, qui a pour particularité, contrairement au réel, d’être originellement de nature textuelle. Car le surréel ne demande, au prix de quelques révisions des pratiqu</w:t>
      </w:r>
      <w:r>
        <w:rPr>
          <w:rFonts w:ascii="Garamond" w:eastAsia="Garamond" w:hAnsi="Garamond" w:cs="Garamond"/>
        </w:rPr>
        <w:t xml:space="preserve">es narratives antérieures il est vrai, qu’à entrer dans la </w:t>
      </w:r>
      <w:proofErr w:type="spellStart"/>
      <w:r>
        <w:rPr>
          <w:rFonts w:ascii="Garamond" w:eastAsia="Garamond" w:hAnsi="Garamond" w:cs="Garamond"/>
        </w:rPr>
        <w:t>verbalité</w:t>
      </w:r>
      <w:proofErr w:type="spellEnd"/>
      <w:r>
        <w:rPr>
          <w:rFonts w:ascii="Garamond" w:eastAsia="Garamond" w:hAnsi="Garamond" w:cs="Garamond"/>
        </w:rPr>
        <w:t xml:space="preserve"> poétique. Et s’il paraît résister un peu à une mise en mots, c’est uniquement parce que la parole qui sommeille en lui a été opprimée par la civilisation européenne et singulièrement par </w:t>
      </w:r>
      <w:r>
        <w:rPr>
          <w:rFonts w:ascii="Garamond" w:eastAsia="Garamond" w:hAnsi="Garamond" w:cs="Garamond"/>
        </w:rPr>
        <w:t>la société bourgeoise du siècle précédent. Le poète est donc celui à qui il revient de libérer une parole déjà à l’œuvre dans la ville, dans ses rencontres, dans le cheminement au hasard des rues. En tant que surréel, le monde, loin d’échapper tragiquement</w:t>
      </w:r>
      <w:r>
        <w:rPr>
          <w:rFonts w:ascii="Garamond" w:eastAsia="Garamond" w:hAnsi="Garamond" w:cs="Garamond"/>
        </w:rPr>
        <w:t xml:space="preserve"> ou bouffonnement à la parole, est ce qui doit se dire dans une poésie où l’inattendu est à l’ordre du jour. Ici la photographie ne contredit pas la littérature : elle lui offre sa voix prophétique.</w:t>
      </w:r>
    </w:p>
    <w:p w:rsidR="00052D3A" w:rsidRDefault="00052D3A">
      <w:pPr>
        <w:ind w:firstLine="708"/>
        <w:jc w:val="both"/>
        <w:rPr>
          <w:rFonts w:ascii="Garamond" w:eastAsia="Garamond" w:hAnsi="Garamond" w:cs="Garamond"/>
        </w:rPr>
      </w:pPr>
    </w:p>
    <w:p w:rsidR="00052D3A" w:rsidRDefault="007D7494">
      <w:pPr>
        <w:ind w:firstLine="708"/>
        <w:jc w:val="both"/>
        <w:rPr>
          <w:rFonts w:ascii="Garamond" w:eastAsia="Garamond" w:hAnsi="Garamond" w:cs="Garamond"/>
          <w:b/>
        </w:rPr>
      </w:pPr>
      <w:r>
        <w:rPr>
          <w:rFonts w:ascii="Garamond" w:eastAsia="Garamond" w:hAnsi="Garamond" w:cs="Garamond"/>
          <w:b/>
        </w:rPr>
        <w:t>Bibliographie</w:t>
      </w:r>
    </w:p>
    <w:p w:rsidR="00052D3A" w:rsidRDefault="00052D3A">
      <w:pPr>
        <w:ind w:firstLine="708"/>
        <w:jc w:val="both"/>
        <w:rPr>
          <w:rFonts w:ascii="Garamond" w:eastAsia="Garamond" w:hAnsi="Garamond" w:cs="Garamond"/>
        </w:rPr>
      </w:pPr>
    </w:p>
    <w:p w:rsidR="00052D3A" w:rsidRDefault="007D7494">
      <w:pPr>
        <w:ind w:firstLine="708"/>
        <w:jc w:val="both"/>
        <w:rPr>
          <w:rFonts w:ascii="Garamond" w:eastAsia="Garamond" w:hAnsi="Garamond" w:cs="Garamond"/>
        </w:rPr>
      </w:pPr>
      <w:r>
        <w:rPr>
          <w:rFonts w:ascii="Garamond" w:eastAsia="Garamond" w:hAnsi="Garamond" w:cs="Garamond"/>
        </w:rPr>
        <w:t>B</w:t>
      </w:r>
      <w:r>
        <w:rPr>
          <w:rFonts w:ascii="Garamond" w:eastAsia="Garamond" w:hAnsi="Garamond" w:cs="Garamond"/>
          <w:sz w:val="20"/>
          <w:szCs w:val="20"/>
        </w:rPr>
        <w:t>ARTHES</w:t>
      </w:r>
      <w:r>
        <w:rPr>
          <w:rFonts w:ascii="Garamond" w:eastAsia="Garamond" w:hAnsi="Garamond" w:cs="Garamond"/>
        </w:rPr>
        <w:t xml:space="preserve">, Roland, </w:t>
      </w:r>
      <w:r>
        <w:rPr>
          <w:rFonts w:ascii="Garamond" w:eastAsia="Garamond" w:hAnsi="Garamond" w:cs="Garamond"/>
          <w:i/>
        </w:rPr>
        <w:t>La Chambre claire</w:t>
      </w:r>
      <w:r>
        <w:rPr>
          <w:rFonts w:ascii="Garamond" w:eastAsia="Garamond" w:hAnsi="Garamond" w:cs="Garamond"/>
        </w:rPr>
        <w:t>, Seuil.</w:t>
      </w:r>
    </w:p>
    <w:p w:rsidR="00052D3A" w:rsidRDefault="007D7494">
      <w:pPr>
        <w:ind w:left="708"/>
        <w:jc w:val="both"/>
        <w:rPr>
          <w:rFonts w:ascii="Garamond" w:eastAsia="Garamond" w:hAnsi="Garamond" w:cs="Garamond"/>
        </w:rPr>
      </w:pPr>
      <w:r>
        <w:rPr>
          <w:rFonts w:ascii="Garamond" w:eastAsia="Garamond" w:hAnsi="Garamond" w:cs="Garamond"/>
        </w:rPr>
        <w:t>B</w:t>
      </w:r>
      <w:r>
        <w:rPr>
          <w:rFonts w:ascii="Garamond" w:eastAsia="Garamond" w:hAnsi="Garamond" w:cs="Garamond"/>
          <w:sz w:val="20"/>
          <w:szCs w:val="20"/>
        </w:rPr>
        <w:t>ENJAMIN</w:t>
      </w:r>
      <w:r>
        <w:rPr>
          <w:rFonts w:ascii="Garamond" w:eastAsia="Garamond" w:hAnsi="Garamond" w:cs="Garamond"/>
        </w:rPr>
        <w:t xml:space="preserve">, Walter, </w:t>
      </w:r>
      <w:r>
        <w:rPr>
          <w:rFonts w:ascii="Garamond" w:eastAsia="Garamond" w:hAnsi="Garamond" w:cs="Garamond"/>
          <w:i/>
        </w:rPr>
        <w:t>L’œuvre d’art à l’époque de sa reproductibilité technique</w:t>
      </w:r>
      <w:r>
        <w:rPr>
          <w:rFonts w:ascii="Garamond" w:eastAsia="Garamond" w:hAnsi="Garamond" w:cs="Garamond"/>
        </w:rPr>
        <w:t xml:space="preserve">, version de 1939, in </w:t>
      </w:r>
      <w:r>
        <w:rPr>
          <w:rFonts w:ascii="Garamond" w:eastAsia="Garamond" w:hAnsi="Garamond" w:cs="Garamond"/>
          <w:i/>
        </w:rPr>
        <w:t>Œuvres, III.</w:t>
      </w:r>
      <w:r>
        <w:rPr>
          <w:rFonts w:ascii="Garamond" w:eastAsia="Garamond" w:hAnsi="Garamond" w:cs="Garamond"/>
        </w:rPr>
        <w:t>, Folio Essais.</w:t>
      </w:r>
    </w:p>
    <w:p w:rsidR="00052D3A" w:rsidRDefault="007D7494">
      <w:pPr>
        <w:ind w:firstLine="708"/>
        <w:jc w:val="both"/>
        <w:rPr>
          <w:rFonts w:ascii="Garamond" w:eastAsia="Garamond" w:hAnsi="Garamond" w:cs="Garamond"/>
        </w:rPr>
      </w:pPr>
      <w:r>
        <w:rPr>
          <w:rFonts w:ascii="Garamond" w:eastAsia="Garamond" w:hAnsi="Garamond" w:cs="Garamond"/>
        </w:rPr>
        <w:t>B</w:t>
      </w:r>
      <w:r>
        <w:rPr>
          <w:rFonts w:ascii="Garamond" w:eastAsia="Garamond" w:hAnsi="Garamond" w:cs="Garamond"/>
          <w:sz w:val="20"/>
          <w:szCs w:val="20"/>
        </w:rPr>
        <w:t>ENJAMIN</w:t>
      </w:r>
      <w:r>
        <w:rPr>
          <w:rFonts w:ascii="Garamond" w:eastAsia="Garamond" w:hAnsi="Garamond" w:cs="Garamond"/>
        </w:rPr>
        <w:t xml:space="preserve">, Walter, </w:t>
      </w:r>
      <w:r>
        <w:rPr>
          <w:rFonts w:ascii="Garamond" w:eastAsia="Garamond" w:hAnsi="Garamond" w:cs="Garamond"/>
          <w:i/>
        </w:rPr>
        <w:t>Petite Histoire de la Photographie</w:t>
      </w:r>
      <w:r>
        <w:rPr>
          <w:rFonts w:ascii="Garamond" w:eastAsia="Garamond" w:hAnsi="Garamond" w:cs="Garamond"/>
        </w:rPr>
        <w:t>, Petite Bibliothèque Payot.</w:t>
      </w:r>
    </w:p>
    <w:p w:rsidR="00052D3A" w:rsidRDefault="007D7494">
      <w:pPr>
        <w:ind w:firstLine="708"/>
        <w:jc w:val="both"/>
        <w:rPr>
          <w:rFonts w:ascii="Garamond" w:eastAsia="Garamond" w:hAnsi="Garamond" w:cs="Garamond"/>
        </w:rPr>
      </w:pPr>
      <w:r>
        <w:rPr>
          <w:rFonts w:ascii="Garamond" w:eastAsia="Garamond" w:hAnsi="Garamond" w:cs="Garamond"/>
        </w:rPr>
        <w:t>H</w:t>
      </w:r>
      <w:r>
        <w:rPr>
          <w:rFonts w:ascii="Garamond" w:eastAsia="Garamond" w:hAnsi="Garamond" w:cs="Garamond"/>
          <w:sz w:val="20"/>
          <w:szCs w:val="20"/>
        </w:rPr>
        <w:t>EIDEGGER</w:t>
      </w:r>
      <w:r>
        <w:rPr>
          <w:rFonts w:ascii="Garamond" w:eastAsia="Garamond" w:hAnsi="Garamond" w:cs="Garamond"/>
        </w:rPr>
        <w:t xml:space="preserve">, Martin, </w:t>
      </w:r>
      <w:r>
        <w:rPr>
          <w:rFonts w:ascii="Garamond" w:eastAsia="Garamond" w:hAnsi="Garamond" w:cs="Garamond"/>
          <w:i/>
        </w:rPr>
        <w:t>Qu’est-ce qu’une chose</w:t>
      </w:r>
      <w:r>
        <w:rPr>
          <w:rFonts w:ascii="Garamond" w:eastAsia="Garamond" w:hAnsi="Garamond" w:cs="Garamond"/>
          <w:i/>
        </w:rPr>
        <w:t> ?</w:t>
      </w:r>
      <w:r>
        <w:rPr>
          <w:rFonts w:ascii="Garamond" w:eastAsia="Garamond" w:hAnsi="Garamond" w:cs="Garamond"/>
        </w:rPr>
        <w:t>, Tel, Gallimard.</w:t>
      </w:r>
    </w:p>
    <w:p w:rsidR="00052D3A" w:rsidRDefault="007D7494">
      <w:pPr>
        <w:ind w:firstLine="708"/>
        <w:jc w:val="both"/>
        <w:rPr>
          <w:rFonts w:ascii="Garamond" w:eastAsia="Garamond" w:hAnsi="Garamond" w:cs="Garamond"/>
        </w:rPr>
      </w:pPr>
      <w:r>
        <w:rPr>
          <w:rFonts w:ascii="Garamond" w:eastAsia="Garamond" w:hAnsi="Garamond" w:cs="Garamond"/>
        </w:rPr>
        <w:t>J</w:t>
      </w:r>
      <w:r>
        <w:rPr>
          <w:rFonts w:ascii="Garamond" w:eastAsia="Garamond" w:hAnsi="Garamond" w:cs="Garamond"/>
          <w:sz w:val="20"/>
          <w:szCs w:val="20"/>
        </w:rPr>
        <w:t>ENNY</w:t>
      </w:r>
      <w:r>
        <w:rPr>
          <w:rFonts w:ascii="Garamond" w:eastAsia="Garamond" w:hAnsi="Garamond" w:cs="Garamond"/>
        </w:rPr>
        <w:t xml:space="preserve">, Laurent, </w:t>
      </w:r>
      <w:r>
        <w:rPr>
          <w:rFonts w:ascii="Garamond" w:eastAsia="Garamond" w:hAnsi="Garamond" w:cs="Garamond"/>
          <w:i/>
        </w:rPr>
        <w:t>La Brûlure de l’image</w:t>
      </w:r>
      <w:r>
        <w:rPr>
          <w:rFonts w:ascii="Garamond" w:eastAsia="Garamond" w:hAnsi="Garamond" w:cs="Garamond"/>
        </w:rPr>
        <w:t>, Éditions Mimésis.</w:t>
      </w:r>
    </w:p>
    <w:p w:rsidR="00052D3A" w:rsidRDefault="007D7494">
      <w:pPr>
        <w:ind w:firstLine="708"/>
        <w:jc w:val="both"/>
        <w:rPr>
          <w:rFonts w:ascii="Garamond" w:eastAsia="Garamond" w:hAnsi="Garamond" w:cs="Garamond"/>
        </w:rPr>
      </w:pPr>
      <w:r>
        <w:rPr>
          <w:rFonts w:ascii="Garamond" w:eastAsia="Garamond" w:hAnsi="Garamond" w:cs="Garamond"/>
        </w:rPr>
        <w:t>L</w:t>
      </w:r>
      <w:r>
        <w:rPr>
          <w:rFonts w:ascii="Garamond" w:eastAsia="Garamond" w:hAnsi="Garamond" w:cs="Garamond"/>
          <w:sz w:val="20"/>
          <w:szCs w:val="20"/>
        </w:rPr>
        <w:t>YOTARD</w:t>
      </w:r>
      <w:r>
        <w:rPr>
          <w:rFonts w:ascii="Garamond" w:eastAsia="Garamond" w:hAnsi="Garamond" w:cs="Garamond"/>
        </w:rPr>
        <w:t xml:space="preserve">, Jean-François, </w:t>
      </w:r>
      <w:r>
        <w:rPr>
          <w:rFonts w:ascii="Garamond" w:eastAsia="Garamond" w:hAnsi="Garamond" w:cs="Garamond"/>
          <w:i/>
        </w:rPr>
        <w:t>Discours, Figure</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w:t>
      </w:r>
    </w:p>
    <w:p w:rsidR="00052D3A" w:rsidRDefault="007D7494">
      <w:pPr>
        <w:ind w:firstLine="708"/>
        <w:jc w:val="both"/>
        <w:rPr>
          <w:rFonts w:ascii="Garamond" w:eastAsia="Garamond" w:hAnsi="Garamond" w:cs="Garamond"/>
        </w:rPr>
      </w:pPr>
      <w:r>
        <w:rPr>
          <w:rFonts w:ascii="Garamond" w:eastAsia="Garamond" w:hAnsi="Garamond" w:cs="Garamond"/>
        </w:rPr>
        <w:t>R</w:t>
      </w:r>
      <w:r>
        <w:rPr>
          <w:rFonts w:ascii="Garamond" w:eastAsia="Garamond" w:hAnsi="Garamond" w:cs="Garamond"/>
          <w:sz w:val="20"/>
          <w:szCs w:val="20"/>
        </w:rPr>
        <w:t>OCHE</w:t>
      </w:r>
      <w:r>
        <w:rPr>
          <w:rFonts w:ascii="Garamond" w:eastAsia="Garamond" w:hAnsi="Garamond" w:cs="Garamond"/>
        </w:rPr>
        <w:t xml:space="preserve">, Denis, </w:t>
      </w:r>
      <w:r>
        <w:rPr>
          <w:rFonts w:ascii="Garamond" w:eastAsia="Garamond" w:hAnsi="Garamond" w:cs="Garamond"/>
          <w:i/>
        </w:rPr>
        <w:t xml:space="preserve">Dans la maison du </w:t>
      </w:r>
      <w:proofErr w:type="spellStart"/>
      <w:r>
        <w:rPr>
          <w:rFonts w:ascii="Garamond" w:eastAsia="Garamond" w:hAnsi="Garamond" w:cs="Garamond"/>
          <w:i/>
        </w:rPr>
        <w:t>Sphynx</w:t>
      </w:r>
      <w:proofErr w:type="spellEnd"/>
      <w:r>
        <w:rPr>
          <w:rFonts w:ascii="Garamond" w:eastAsia="Garamond" w:hAnsi="Garamond" w:cs="Garamond"/>
        </w:rPr>
        <w:t>, Seuil.</w:t>
      </w:r>
    </w:p>
    <w:p w:rsidR="00052D3A" w:rsidRDefault="007D7494">
      <w:pPr>
        <w:ind w:firstLine="708"/>
        <w:jc w:val="both"/>
        <w:rPr>
          <w:rFonts w:ascii="Garamond" w:eastAsia="Garamond" w:hAnsi="Garamond" w:cs="Garamond"/>
        </w:rPr>
      </w:pPr>
      <w:r>
        <w:rPr>
          <w:rFonts w:ascii="Garamond" w:eastAsia="Garamond" w:hAnsi="Garamond" w:cs="Garamond"/>
        </w:rPr>
        <w:t>R</w:t>
      </w:r>
      <w:r>
        <w:rPr>
          <w:rFonts w:ascii="Garamond" w:eastAsia="Garamond" w:hAnsi="Garamond" w:cs="Garamond"/>
          <w:sz w:val="20"/>
          <w:szCs w:val="20"/>
        </w:rPr>
        <w:t>OSSET</w:t>
      </w:r>
      <w:r>
        <w:rPr>
          <w:rFonts w:ascii="Garamond" w:eastAsia="Garamond" w:hAnsi="Garamond" w:cs="Garamond"/>
        </w:rPr>
        <w:t xml:space="preserve">, Clément, </w:t>
      </w:r>
      <w:r>
        <w:rPr>
          <w:rFonts w:ascii="Garamond" w:eastAsia="Garamond" w:hAnsi="Garamond" w:cs="Garamond"/>
          <w:i/>
        </w:rPr>
        <w:t>Le Réel, Traité d’idiotie</w:t>
      </w:r>
      <w:r>
        <w:rPr>
          <w:rFonts w:ascii="Garamond" w:eastAsia="Garamond" w:hAnsi="Garamond" w:cs="Garamond"/>
        </w:rPr>
        <w:t>, Éditions de Minuit.</w:t>
      </w:r>
    </w:p>
    <w:p w:rsidR="00052D3A" w:rsidRDefault="00052D3A">
      <w:pPr>
        <w:rPr>
          <w:rFonts w:ascii="Garamond" w:eastAsia="Garamond" w:hAnsi="Garamond" w:cs="Garamond"/>
        </w:rPr>
      </w:pPr>
    </w:p>
    <w:p w:rsidR="00052D3A" w:rsidRDefault="00052D3A">
      <w:pPr>
        <w:rPr>
          <w:rFonts w:ascii="Garamond" w:eastAsia="Garamond" w:hAnsi="Garamond" w:cs="Garamond"/>
          <w:b/>
        </w:rPr>
      </w:pPr>
    </w:p>
    <w:p w:rsidR="00052D3A" w:rsidRDefault="007D7494">
      <w:pPr>
        <w:spacing w:before="2"/>
        <w:rPr>
          <w:rFonts w:ascii="Garamond" w:eastAsia="Garamond" w:hAnsi="Garamond" w:cs="Garamond"/>
        </w:rPr>
      </w:pPr>
      <w:r>
        <w:rPr>
          <w:rFonts w:ascii="Garamond" w:eastAsia="Garamond" w:hAnsi="Garamond" w:cs="Garamond"/>
          <w:b/>
        </w:rPr>
        <w:t xml:space="preserve">Contrôle des connaissances : contrôle continu </w:t>
      </w:r>
    </w:p>
    <w:p w:rsidR="00052D3A" w:rsidRDefault="007D7494">
      <w:pPr>
        <w:spacing w:before="2" w:after="2"/>
        <w:jc w:val="both"/>
        <w:rPr>
          <w:rFonts w:ascii="Garamond" w:eastAsia="Garamond" w:hAnsi="Garamond" w:cs="Garamond"/>
        </w:rPr>
      </w:pPr>
      <w:r>
        <w:rPr>
          <w:rFonts w:ascii="Garamond" w:eastAsia="Garamond" w:hAnsi="Garamond" w:cs="Garamond"/>
        </w:rPr>
        <w:t xml:space="preserve">Les devoirs prendront la forme de questions de commentaire portant sur un ensemble de photographies et d’extraits de textes, articulés autour d’un thème. </w:t>
      </w:r>
    </w:p>
    <w:p w:rsidR="00052D3A" w:rsidRDefault="007D7494">
      <w:pPr>
        <w:spacing w:before="2" w:after="2"/>
        <w:jc w:val="both"/>
        <w:rPr>
          <w:rFonts w:ascii="Garamond" w:eastAsia="Garamond" w:hAnsi="Garamond" w:cs="Garamond"/>
        </w:rPr>
      </w:pPr>
      <w:r>
        <w:rPr>
          <w:rFonts w:ascii="Garamond" w:eastAsia="Garamond" w:hAnsi="Garamond" w:cs="Garamond"/>
        </w:rPr>
        <w:t>Session 1 : Deux devoirs sur table (</w:t>
      </w:r>
      <w:proofErr w:type="spellStart"/>
      <w:r>
        <w:rPr>
          <w:rFonts w:ascii="Garamond" w:eastAsia="Garamond" w:hAnsi="Garamond" w:cs="Garamond"/>
        </w:rPr>
        <w:t>mi-semestre</w:t>
      </w:r>
      <w:proofErr w:type="spellEnd"/>
      <w:r>
        <w:rPr>
          <w:rFonts w:ascii="Garamond" w:eastAsia="Garamond" w:hAnsi="Garamond" w:cs="Garamond"/>
        </w:rPr>
        <w:t xml:space="preserve"> et fin</w:t>
      </w:r>
      <w:r>
        <w:rPr>
          <w:rFonts w:ascii="Garamond" w:eastAsia="Garamond" w:hAnsi="Garamond" w:cs="Garamond"/>
        </w:rPr>
        <w:t xml:space="preserve"> de semestre)</w:t>
      </w:r>
    </w:p>
    <w:p w:rsidR="00052D3A" w:rsidRDefault="007D7494">
      <w:pPr>
        <w:spacing w:before="2" w:after="2"/>
        <w:jc w:val="both"/>
        <w:rPr>
          <w:rFonts w:ascii="Garamond" w:eastAsia="Garamond" w:hAnsi="Garamond" w:cs="Garamond"/>
        </w:rPr>
      </w:pPr>
      <w:r>
        <w:rPr>
          <w:rFonts w:ascii="Garamond" w:eastAsia="Garamond" w:hAnsi="Garamond" w:cs="Garamond"/>
        </w:rPr>
        <w:t>Session 2 :</w:t>
      </w:r>
      <w:r>
        <w:rPr>
          <w:rFonts w:ascii="Garamond" w:eastAsia="Garamond" w:hAnsi="Garamond" w:cs="Garamond"/>
          <w:b/>
        </w:rPr>
        <w:t xml:space="preserve"> </w:t>
      </w:r>
      <w:r>
        <w:rPr>
          <w:rFonts w:ascii="Garamond" w:eastAsia="Garamond" w:hAnsi="Garamond" w:cs="Garamond"/>
        </w:rPr>
        <w:t>un devoir sur table (deux heures)</w:t>
      </w:r>
    </w:p>
    <w:p w:rsidR="00052D3A" w:rsidRDefault="007D7494">
      <w:pPr>
        <w:spacing w:before="280" w:after="280"/>
        <w:rPr>
          <w:rFonts w:ascii="Garamond" w:eastAsia="Garamond" w:hAnsi="Garamond" w:cs="Garamond"/>
          <w:b/>
        </w:rPr>
      </w:pPr>
      <w:r>
        <w:rPr>
          <w:rFonts w:ascii="Garamond" w:eastAsia="Garamond" w:hAnsi="Garamond" w:cs="Garamond"/>
          <w:b/>
        </w:rPr>
        <w:t>NB : La note de cette partie compte pour 50% de la note globale de l’UE.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t xml:space="preserve">UE 402 </w:t>
      </w:r>
      <w:r>
        <w:rPr>
          <w:rFonts w:ascii="Garamond" w:eastAsia="Garamond" w:hAnsi="Garamond" w:cs="Garamond"/>
          <w:i/>
          <w:sz w:val="36"/>
          <w:szCs w:val="36"/>
        </w:rPr>
        <w:t>HA1A402T</w:t>
      </w:r>
      <w:r>
        <w:rPr>
          <w:rFonts w:ascii="Garamond" w:eastAsia="Garamond" w:hAnsi="Garamond" w:cs="Garamond"/>
          <w:b/>
          <w:sz w:val="36"/>
          <w:szCs w:val="36"/>
        </w:rPr>
        <w:t xml:space="preserve"> Dynamiques artistiques, Europe, XVIIe siècle et </w:t>
      </w:r>
      <w:r>
        <w:rPr>
          <w:rFonts w:ascii="Garamond" w:eastAsia="Garamond" w:hAnsi="Garamond" w:cs="Garamond"/>
          <w:i/>
          <w:sz w:val="36"/>
          <w:szCs w:val="36"/>
        </w:rPr>
        <w:t>HA1B402T</w:t>
      </w:r>
      <w:r>
        <w:rPr>
          <w:rFonts w:ascii="Garamond" w:eastAsia="Garamond" w:hAnsi="Garamond" w:cs="Garamond"/>
          <w:b/>
          <w:sz w:val="36"/>
          <w:szCs w:val="36"/>
        </w:rPr>
        <w:t xml:space="preserve"> Les arts au XVIIIe siècle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 4</w:t>
      </w:r>
      <w:r>
        <w:rPr>
          <w:rFonts w:ascii="Garamond" w:eastAsia="Garamond" w:hAnsi="Garamond" w:cs="Garamond"/>
          <w:i/>
          <w:sz w:val="32"/>
          <w:szCs w:val="32"/>
        </w:rPr>
        <w:t xml:space="preserve">ECTS – </w:t>
      </w:r>
      <w:r>
        <w:rPr>
          <w:rFonts w:ascii="Garamond" w:eastAsia="Garamond" w:hAnsi="Garamond" w:cs="Garamond"/>
          <w:sz w:val="32"/>
          <w:szCs w:val="32"/>
        </w:rPr>
        <w:t>SED : non</w:t>
      </w:r>
      <w:r>
        <w:rPr>
          <w:rFonts w:ascii="Garamond" w:eastAsia="Garamond" w:hAnsi="Garamond" w:cs="Garamond"/>
          <w:sz w:val="32"/>
          <w:szCs w:val="32"/>
        </w:rPr>
        <w:tab/>
      </w:r>
    </w:p>
    <w:p w:rsidR="00052D3A" w:rsidRDefault="00052D3A">
      <w:pPr>
        <w:jc w:val="both"/>
        <w:rPr>
          <w:rFonts w:ascii="Garamond" w:eastAsia="Garamond" w:hAnsi="Garamond" w:cs="Garamond"/>
          <w:b/>
          <w:color w:val="FF0000"/>
        </w:rPr>
      </w:pPr>
    </w:p>
    <w:p w:rsidR="00052D3A" w:rsidRPr="00761A7D" w:rsidRDefault="007D7494">
      <w:pPr>
        <w:jc w:val="both"/>
        <w:rPr>
          <w:rFonts w:ascii="Garamond" w:eastAsia="Garamond" w:hAnsi="Garamond" w:cs="Garamond"/>
          <w:b/>
        </w:rPr>
      </w:pPr>
      <w:r w:rsidRPr="00761A7D">
        <w:rPr>
          <w:rFonts w:ascii="Garamond" w:eastAsia="Garamond" w:hAnsi="Garamond" w:cs="Garamond"/>
          <w:b/>
        </w:rPr>
        <w:t>Cette UE est mutualisée avec le département d’histoire de l’art.</w:t>
      </w:r>
    </w:p>
    <w:p w:rsidR="00052D3A" w:rsidRPr="00761A7D" w:rsidRDefault="007D7494">
      <w:pPr>
        <w:jc w:val="both"/>
        <w:rPr>
          <w:rFonts w:ascii="Garamond" w:eastAsia="Garamond" w:hAnsi="Garamond" w:cs="Garamond"/>
          <w:b/>
        </w:rPr>
      </w:pPr>
      <w:r w:rsidRPr="00761A7D">
        <w:rPr>
          <w:rFonts w:ascii="Garamond" w:eastAsia="Garamond" w:hAnsi="Garamond" w:cs="Garamond"/>
          <w:b/>
        </w:rPr>
        <w:lastRenderedPageBreak/>
        <w:t>Deux groupes sont proposés au choix.</w:t>
      </w:r>
    </w:p>
    <w:p w:rsidR="00052D3A" w:rsidRPr="00761A7D" w:rsidRDefault="00052D3A">
      <w:pPr>
        <w:jc w:val="both"/>
        <w:rPr>
          <w:rFonts w:ascii="Garamond" w:eastAsia="Garamond" w:hAnsi="Garamond" w:cs="Garamond"/>
          <w:color w:val="FF0000"/>
        </w:rPr>
      </w:pPr>
    </w:p>
    <w:p w:rsidR="00052D3A" w:rsidRPr="00761A7D" w:rsidRDefault="007D7494">
      <w:pPr>
        <w:jc w:val="both"/>
        <w:rPr>
          <w:rFonts w:ascii="Garamond" w:eastAsia="Garamond" w:hAnsi="Garamond" w:cs="Garamond"/>
          <w:b/>
        </w:rPr>
      </w:pPr>
      <w:r w:rsidRPr="00761A7D">
        <w:rPr>
          <w:rFonts w:ascii="Garamond" w:eastAsia="Garamond" w:hAnsi="Garamond" w:cs="Garamond"/>
          <w:b/>
        </w:rPr>
        <w:t>Groupe n°1 : Christian Mange – mardi, 14h-16h</w:t>
      </w:r>
    </w:p>
    <w:p w:rsidR="00052D3A" w:rsidRPr="00761A7D" w:rsidRDefault="007D7494">
      <w:pPr>
        <w:jc w:val="both"/>
        <w:rPr>
          <w:rFonts w:ascii="Garamond" w:eastAsia="Garamond" w:hAnsi="Garamond" w:cs="Garamond"/>
        </w:rPr>
      </w:pPr>
      <w:r w:rsidRPr="00761A7D">
        <w:rPr>
          <w:rFonts w:ascii="Garamond" w:eastAsia="Garamond" w:hAnsi="Garamond" w:cs="Garamond"/>
          <w:b/>
        </w:rPr>
        <w:t>Contenu : « </w:t>
      </w:r>
      <w:r w:rsidRPr="00761A7D">
        <w:rPr>
          <w:rFonts w:ascii="Garamond" w:eastAsia="Garamond" w:hAnsi="Garamond" w:cs="Garamond"/>
        </w:rPr>
        <w:t>La place des femmes artistes dans les mouvements artistiques (XIXe-XXe siècles) »</w:t>
      </w:r>
    </w:p>
    <w:p w:rsidR="00052D3A" w:rsidRPr="00761A7D" w:rsidRDefault="00052D3A">
      <w:pPr>
        <w:jc w:val="both"/>
        <w:rPr>
          <w:rFonts w:ascii="Garamond" w:eastAsia="Garamond" w:hAnsi="Garamond" w:cs="Garamond"/>
        </w:rPr>
      </w:pPr>
    </w:p>
    <w:p w:rsidR="00052D3A" w:rsidRPr="00761A7D" w:rsidRDefault="007D7494">
      <w:pPr>
        <w:jc w:val="both"/>
        <w:rPr>
          <w:rFonts w:ascii="Garamond" w:eastAsia="Garamond" w:hAnsi="Garamond" w:cs="Garamond"/>
        </w:rPr>
      </w:pPr>
      <w:r w:rsidRPr="00761A7D">
        <w:rPr>
          <w:rFonts w:ascii="Garamond" w:eastAsia="Garamond" w:hAnsi="Garamond" w:cs="Garamond"/>
        </w:rPr>
        <w:t xml:space="preserve">Les cours (assiduité recommandée) étudient la place des femmes artistes dans les mouvements artistiques (XIXe-XX siècles). Ils se développent de manière chronologique, en présentant à chaque fois l’artiste et son </w:t>
      </w:r>
      <w:proofErr w:type="spellStart"/>
      <w:r w:rsidRPr="00761A7D">
        <w:rPr>
          <w:rFonts w:ascii="Garamond" w:eastAsia="Garamond" w:hAnsi="Garamond" w:cs="Garamond"/>
        </w:rPr>
        <w:t>oeuvre</w:t>
      </w:r>
      <w:proofErr w:type="spellEnd"/>
      <w:r w:rsidRPr="00761A7D">
        <w:rPr>
          <w:rFonts w:ascii="Garamond" w:eastAsia="Garamond" w:hAnsi="Garamond" w:cs="Garamond"/>
        </w:rPr>
        <w:t xml:space="preserve"> et en les situant dans leur contexte</w:t>
      </w:r>
      <w:r w:rsidRPr="00761A7D">
        <w:rPr>
          <w:rFonts w:ascii="Garamond" w:eastAsia="Garamond" w:hAnsi="Garamond" w:cs="Garamond"/>
        </w:rPr>
        <w:t xml:space="preserve"> historique. Ce cours trouve son prolongement en L3 Histoire de l'art, UE 503 : </w:t>
      </w:r>
      <w:r w:rsidRPr="00761A7D">
        <w:rPr>
          <w:rFonts w:ascii="Garamond" w:eastAsia="Garamond" w:hAnsi="Garamond" w:cs="Garamond"/>
          <w:i/>
        </w:rPr>
        <w:t>La Révolution du Genre dans l’art contemporain.</w:t>
      </w:r>
    </w:p>
    <w:p w:rsidR="00052D3A" w:rsidRPr="00761A7D" w:rsidRDefault="00052D3A">
      <w:pPr>
        <w:rPr>
          <w:rFonts w:ascii="Garamond" w:eastAsia="Garamond" w:hAnsi="Garamond" w:cs="Garamond"/>
        </w:rPr>
      </w:pPr>
    </w:p>
    <w:p w:rsidR="00052D3A" w:rsidRPr="00761A7D" w:rsidRDefault="007D7494">
      <w:pPr>
        <w:rPr>
          <w:rFonts w:ascii="Garamond" w:eastAsia="Garamond" w:hAnsi="Garamond" w:cs="Garamond"/>
          <w:b/>
        </w:rPr>
      </w:pPr>
      <w:r w:rsidRPr="00761A7D">
        <w:rPr>
          <w:rFonts w:ascii="Garamond" w:eastAsia="Garamond" w:hAnsi="Garamond" w:cs="Garamond"/>
          <w:b/>
        </w:rPr>
        <w:t>Progression envisagée :</w:t>
      </w:r>
    </w:p>
    <w:p w:rsidR="00052D3A" w:rsidRPr="00761A7D" w:rsidRDefault="007D7494">
      <w:pPr>
        <w:rPr>
          <w:rFonts w:ascii="Garamond" w:eastAsia="Garamond" w:hAnsi="Garamond" w:cs="Garamond"/>
        </w:rPr>
      </w:pPr>
      <w:r w:rsidRPr="00761A7D">
        <w:rPr>
          <w:rFonts w:ascii="Garamond" w:eastAsia="Garamond" w:hAnsi="Garamond" w:cs="Garamond"/>
        </w:rPr>
        <w:t>Cours 1. Présentation, problématiques, méthode, bibliographie.</w:t>
      </w:r>
    </w:p>
    <w:p w:rsidR="00052D3A" w:rsidRPr="00761A7D" w:rsidRDefault="007D7494">
      <w:pPr>
        <w:rPr>
          <w:rFonts w:ascii="Garamond" w:eastAsia="Garamond" w:hAnsi="Garamond" w:cs="Garamond"/>
        </w:rPr>
      </w:pPr>
      <w:r w:rsidRPr="00761A7D">
        <w:rPr>
          <w:rFonts w:ascii="Garamond" w:eastAsia="Garamond" w:hAnsi="Garamond" w:cs="Garamond"/>
        </w:rPr>
        <w:t>Cours 2. Rosa Bonheur et le Réalisme</w:t>
      </w:r>
    </w:p>
    <w:p w:rsidR="00052D3A" w:rsidRPr="00761A7D" w:rsidRDefault="007D7494">
      <w:pPr>
        <w:rPr>
          <w:rFonts w:ascii="Garamond" w:eastAsia="Garamond" w:hAnsi="Garamond" w:cs="Garamond"/>
        </w:rPr>
      </w:pPr>
      <w:r w:rsidRPr="00761A7D">
        <w:rPr>
          <w:rFonts w:ascii="Garamond" w:eastAsia="Garamond" w:hAnsi="Garamond" w:cs="Garamond"/>
        </w:rPr>
        <w:t>Cou</w:t>
      </w:r>
      <w:r w:rsidRPr="00761A7D">
        <w:rPr>
          <w:rFonts w:ascii="Garamond" w:eastAsia="Garamond" w:hAnsi="Garamond" w:cs="Garamond"/>
        </w:rPr>
        <w:t>rs 3 et 4. Berthe Morisot et l’Impressionnisme</w:t>
      </w:r>
    </w:p>
    <w:p w:rsidR="00052D3A" w:rsidRPr="00761A7D" w:rsidRDefault="007D7494">
      <w:pPr>
        <w:rPr>
          <w:rFonts w:ascii="Garamond" w:eastAsia="Garamond" w:hAnsi="Garamond" w:cs="Garamond"/>
        </w:rPr>
      </w:pPr>
      <w:r w:rsidRPr="00761A7D">
        <w:rPr>
          <w:rFonts w:ascii="Garamond" w:eastAsia="Garamond" w:hAnsi="Garamond" w:cs="Garamond"/>
        </w:rPr>
        <w:t>Cours 5 et 6. Camille Claudel et le Symbolisme</w:t>
      </w:r>
    </w:p>
    <w:p w:rsidR="00052D3A" w:rsidRPr="00761A7D" w:rsidRDefault="007D7494">
      <w:pPr>
        <w:rPr>
          <w:rFonts w:ascii="Garamond" w:eastAsia="Garamond" w:hAnsi="Garamond" w:cs="Garamond"/>
        </w:rPr>
      </w:pPr>
      <w:r w:rsidRPr="00761A7D">
        <w:rPr>
          <w:rFonts w:ascii="Garamond" w:eastAsia="Garamond" w:hAnsi="Garamond" w:cs="Garamond"/>
        </w:rPr>
        <w:t xml:space="preserve">Cours 7. Gabrielle </w:t>
      </w:r>
      <w:proofErr w:type="spellStart"/>
      <w:r w:rsidRPr="00761A7D">
        <w:rPr>
          <w:rFonts w:ascii="Garamond" w:eastAsia="Garamond" w:hAnsi="Garamond" w:cs="Garamond"/>
        </w:rPr>
        <w:t>Münter</w:t>
      </w:r>
      <w:proofErr w:type="spellEnd"/>
      <w:r w:rsidRPr="00761A7D">
        <w:rPr>
          <w:rFonts w:ascii="Garamond" w:eastAsia="Garamond" w:hAnsi="Garamond" w:cs="Garamond"/>
        </w:rPr>
        <w:t xml:space="preserve"> et l’Expressionnisme</w:t>
      </w:r>
    </w:p>
    <w:p w:rsidR="00052D3A" w:rsidRPr="00761A7D" w:rsidRDefault="007D7494">
      <w:pPr>
        <w:rPr>
          <w:rFonts w:ascii="Garamond" w:eastAsia="Garamond" w:hAnsi="Garamond" w:cs="Garamond"/>
        </w:rPr>
      </w:pPr>
      <w:r w:rsidRPr="00761A7D">
        <w:rPr>
          <w:rFonts w:ascii="Garamond" w:eastAsia="Garamond" w:hAnsi="Garamond" w:cs="Garamond"/>
        </w:rPr>
        <w:t xml:space="preserve">Cours 8. Sonia </w:t>
      </w:r>
      <w:proofErr w:type="spellStart"/>
      <w:r w:rsidRPr="00761A7D">
        <w:rPr>
          <w:rFonts w:ascii="Garamond" w:eastAsia="Garamond" w:hAnsi="Garamond" w:cs="Garamond"/>
        </w:rPr>
        <w:t>Delaunnay</w:t>
      </w:r>
      <w:proofErr w:type="spellEnd"/>
      <w:r w:rsidRPr="00761A7D">
        <w:rPr>
          <w:rFonts w:ascii="Garamond" w:eastAsia="Garamond" w:hAnsi="Garamond" w:cs="Garamond"/>
        </w:rPr>
        <w:t xml:space="preserve"> et l’Abstraction</w:t>
      </w:r>
    </w:p>
    <w:p w:rsidR="00052D3A" w:rsidRPr="00761A7D" w:rsidRDefault="007D7494">
      <w:pPr>
        <w:rPr>
          <w:rFonts w:ascii="Garamond" w:eastAsia="Garamond" w:hAnsi="Garamond" w:cs="Garamond"/>
        </w:rPr>
      </w:pPr>
      <w:r w:rsidRPr="00761A7D">
        <w:rPr>
          <w:rFonts w:ascii="Garamond" w:eastAsia="Garamond" w:hAnsi="Garamond" w:cs="Garamond"/>
        </w:rPr>
        <w:t>Cours 9. Nathalie Gontcharova et l’avant-garde russe</w:t>
      </w:r>
    </w:p>
    <w:p w:rsidR="00052D3A" w:rsidRPr="00761A7D" w:rsidRDefault="007D7494">
      <w:pPr>
        <w:rPr>
          <w:rFonts w:ascii="Garamond" w:eastAsia="Garamond" w:hAnsi="Garamond" w:cs="Garamond"/>
        </w:rPr>
      </w:pPr>
      <w:r w:rsidRPr="00761A7D">
        <w:rPr>
          <w:rFonts w:ascii="Garamond" w:eastAsia="Garamond" w:hAnsi="Garamond" w:cs="Garamond"/>
        </w:rPr>
        <w:t xml:space="preserve">Cours 10. Hannah </w:t>
      </w:r>
      <w:proofErr w:type="spellStart"/>
      <w:r w:rsidRPr="00761A7D">
        <w:rPr>
          <w:rFonts w:ascii="Garamond" w:eastAsia="Garamond" w:hAnsi="Garamond" w:cs="Garamond"/>
        </w:rPr>
        <w:t>Höch</w:t>
      </w:r>
      <w:proofErr w:type="spellEnd"/>
      <w:r w:rsidRPr="00761A7D">
        <w:rPr>
          <w:rFonts w:ascii="Garamond" w:eastAsia="Garamond" w:hAnsi="Garamond" w:cs="Garamond"/>
        </w:rPr>
        <w:t xml:space="preserve"> et le Dadaïsme</w:t>
      </w:r>
    </w:p>
    <w:p w:rsidR="00052D3A" w:rsidRPr="00761A7D" w:rsidRDefault="007D7494">
      <w:pPr>
        <w:rPr>
          <w:rFonts w:ascii="Garamond" w:eastAsia="Garamond" w:hAnsi="Garamond" w:cs="Garamond"/>
        </w:rPr>
      </w:pPr>
      <w:r w:rsidRPr="00761A7D">
        <w:rPr>
          <w:rFonts w:ascii="Garamond" w:eastAsia="Garamond" w:hAnsi="Garamond" w:cs="Garamond"/>
        </w:rPr>
        <w:t xml:space="preserve">Cours 11. Frieda </w:t>
      </w:r>
      <w:proofErr w:type="spellStart"/>
      <w:r w:rsidRPr="00761A7D">
        <w:rPr>
          <w:rFonts w:ascii="Garamond" w:eastAsia="Garamond" w:hAnsi="Garamond" w:cs="Garamond"/>
        </w:rPr>
        <w:t>Kahlo</w:t>
      </w:r>
      <w:proofErr w:type="spellEnd"/>
      <w:r w:rsidRPr="00761A7D">
        <w:rPr>
          <w:rFonts w:ascii="Garamond" w:eastAsia="Garamond" w:hAnsi="Garamond" w:cs="Garamond"/>
        </w:rPr>
        <w:t xml:space="preserve"> et le Surréalisme</w:t>
      </w:r>
    </w:p>
    <w:p w:rsidR="00052D3A" w:rsidRPr="00761A7D" w:rsidRDefault="007D7494">
      <w:pPr>
        <w:rPr>
          <w:rFonts w:ascii="Garamond" w:eastAsia="Garamond" w:hAnsi="Garamond" w:cs="Garamond"/>
        </w:rPr>
      </w:pPr>
      <w:r w:rsidRPr="00761A7D">
        <w:rPr>
          <w:rFonts w:ascii="Garamond" w:eastAsia="Garamond" w:hAnsi="Garamond" w:cs="Garamond"/>
        </w:rPr>
        <w:t xml:space="preserve">Cours 12. Niki de Saint </w:t>
      </w:r>
      <w:proofErr w:type="spellStart"/>
      <w:r w:rsidRPr="00761A7D">
        <w:rPr>
          <w:rFonts w:ascii="Garamond" w:eastAsia="Garamond" w:hAnsi="Garamond" w:cs="Garamond"/>
        </w:rPr>
        <w:t>Phalle</w:t>
      </w:r>
      <w:proofErr w:type="spellEnd"/>
      <w:r w:rsidRPr="00761A7D">
        <w:rPr>
          <w:rFonts w:ascii="Garamond" w:eastAsia="Garamond" w:hAnsi="Garamond" w:cs="Garamond"/>
        </w:rPr>
        <w:t xml:space="preserve"> et la Performance</w:t>
      </w:r>
    </w:p>
    <w:p w:rsidR="00052D3A" w:rsidRPr="00761A7D" w:rsidRDefault="007D7494">
      <w:pPr>
        <w:rPr>
          <w:rFonts w:ascii="Garamond" w:eastAsia="Garamond" w:hAnsi="Garamond" w:cs="Garamond"/>
        </w:rPr>
      </w:pPr>
      <w:r w:rsidRPr="00761A7D">
        <w:rPr>
          <w:rFonts w:ascii="Garamond" w:eastAsia="Garamond" w:hAnsi="Garamond" w:cs="Garamond"/>
        </w:rPr>
        <w:t>Cours 13 (sous réserve). Cindy Sherman et la photographie</w:t>
      </w:r>
    </w:p>
    <w:p w:rsidR="00052D3A" w:rsidRPr="00761A7D" w:rsidRDefault="00052D3A">
      <w:pPr>
        <w:rPr>
          <w:rFonts w:ascii="Garamond" w:eastAsia="Garamond" w:hAnsi="Garamond" w:cs="Garamond"/>
        </w:rPr>
      </w:pPr>
    </w:p>
    <w:p w:rsidR="00052D3A" w:rsidRPr="00761A7D" w:rsidRDefault="007D7494">
      <w:pPr>
        <w:rPr>
          <w:rFonts w:ascii="Garamond" w:eastAsia="Garamond" w:hAnsi="Garamond" w:cs="Garamond"/>
        </w:rPr>
      </w:pPr>
      <w:r w:rsidRPr="00761A7D">
        <w:rPr>
          <w:rFonts w:ascii="Garamond" w:eastAsia="Garamond" w:hAnsi="Garamond" w:cs="Garamond"/>
          <w:b/>
        </w:rPr>
        <w:t xml:space="preserve">Bibliographie de base : </w:t>
      </w:r>
    </w:p>
    <w:p w:rsidR="00052D3A" w:rsidRPr="00761A7D" w:rsidRDefault="007D7494">
      <w:pPr>
        <w:rPr>
          <w:rFonts w:ascii="Garamond" w:eastAsia="Garamond" w:hAnsi="Garamond" w:cs="Garamond"/>
        </w:rPr>
      </w:pPr>
      <w:r w:rsidRPr="00761A7D">
        <w:rPr>
          <w:rFonts w:ascii="Garamond" w:eastAsia="Garamond" w:hAnsi="Garamond" w:cs="Garamond"/>
        </w:rPr>
        <w:t>GONNARD Catherine, LEBOVICI Elisabeth,</w:t>
      </w:r>
      <w:r w:rsidRPr="00761A7D">
        <w:rPr>
          <w:rFonts w:ascii="Garamond" w:eastAsia="Garamond" w:hAnsi="Garamond" w:cs="Garamond"/>
          <w:i/>
        </w:rPr>
        <w:t xml:space="preserve"> Femmes</w:t>
      </w:r>
      <w:r w:rsidRPr="00761A7D">
        <w:rPr>
          <w:rFonts w:ascii="Garamond" w:eastAsia="Garamond" w:hAnsi="Garamond" w:cs="Garamond"/>
          <w:i/>
        </w:rPr>
        <w:t xml:space="preserve"> artistes, artistes femmes. Paris, de 1880 à nos jours</w:t>
      </w:r>
      <w:r w:rsidRPr="00761A7D">
        <w:rPr>
          <w:rFonts w:ascii="Garamond" w:eastAsia="Garamond" w:hAnsi="Garamond" w:cs="Garamond"/>
        </w:rPr>
        <w:t>, Hazan, 2007, 479 p.</w:t>
      </w:r>
    </w:p>
    <w:p w:rsidR="00052D3A" w:rsidRPr="00761A7D" w:rsidRDefault="007D7494">
      <w:pPr>
        <w:rPr>
          <w:rFonts w:ascii="Garamond" w:eastAsia="Garamond" w:hAnsi="Garamond" w:cs="Garamond"/>
        </w:rPr>
      </w:pPr>
      <w:r w:rsidRPr="00761A7D">
        <w:rPr>
          <w:rFonts w:ascii="Garamond" w:eastAsia="Garamond" w:hAnsi="Garamond" w:cs="Garamond"/>
        </w:rPr>
        <w:t xml:space="preserve">NOCHLIN, Linda, </w:t>
      </w:r>
      <w:r w:rsidRPr="00761A7D">
        <w:rPr>
          <w:rFonts w:ascii="Garamond" w:eastAsia="Garamond" w:hAnsi="Garamond" w:cs="Garamond"/>
          <w:i/>
        </w:rPr>
        <w:t>Femmes, art et pouvoir</w:t>
      </w:r>
      <w:r w:rsidRPr="00761A7D">
        <w:rPr>
          <w:rFonts w:ascii="Garamond" w:eastAsia="Garamond" w:hAnsi="Garamond" w:cs="Garamond"/>
        </w:rPr>
        <w:t>, Jacqueline Chambon, 1993, 231 p.</w:t>
      </w:r>
    </w:p>
    <w:p w:rsidR="00052D3A" w:rsidRPr="00761A7D" w:rsidRDefault="00052D3A">
      <w:pPr>
        <w:rPr>
          <w:rFonts w:ascii="Garamond" w:eastAsia="Garamond" w:hAnsi="Garamond" w:cs="Garamond"/>
        </w:rPr>
      </w:pPr>
    </w:p>
    <w:p w:rsidR="00052D3A" w:rsidRPr="00761A7D" w:rsidRDefault="007D7494">
      <w:pPr>
        <w:rPr>
          <w:rFonts w:ascii="Garamond" w:eastAsia="Garamond" w:hAnsi="Garamond" w:cs="Garamond"/>
        </w:rPr>
      </w:pPr>
      <w:r w:rsidRPr="00761A7D">
        <w:rPr>
          <w:rFonts w:ascii="Garamond" w:eastAsia="Garamond" w:hAnsi="Garamond" w:cs="Garamond"/>
          <w:b/>
        </w:rPr>
        <w:t xml:space="preserve">Evaluation : </w:t>
      </w:r>
    </w:p>
    <w:p w:rsidR="00052D3A" w:rsidRPr="00761A7D" w:rsidRDefault="007D7494">
      <w:pPr>
        <w:ind w:firstLine="708"/>
        <w:rPr>
          <w:rFonts w:ascii="Garamond" w:eastAsia="Garamond" w:hAnsi="Garamond" w:cs="Garamond"/>
        </w:rPr>
      </w:pPr>
      <w:r w:rsidRPr="00761A7D">
        <w:rPr>
          <w:rFonts w:ascii="Garamond" w:eastAsia="Garamond" w:hAnsi="Garamond" w:cs="Garamond"/>
          <w:b/>
        </w:rPr>
        <w:t xml:space="preserve">L’écrit 50 % : </w:t>
      </w:r>
      <w:r w:rsidRPr="00761A7D">
        <w:rPr>
          <w:rFonts w:ascii="Garamond" w:eastAsia="Garamond" w:hAnsi="Garamond" w:cs="Garamond"/>
        </w:rPr>
        <w:t>question de cours évaluant les connaissances acquises.</w:t>
      </w:r>
    </w:p>
    <w:p w:rsidR="00052D3A" w:rsidRPr="00761A7D" w:rsidRDefault="007D7494">
      <w:pPr>
        <w:ind w:firstLine="708"/>
        <w:jc w:val="both"/>
        <w:rPr>
          <w:rFonts w:ascii="Garamond" w:eastAsia="Garamond" w:hAnsi="Garamond" w:cs="Garamond"/>
        </w:rPr>
      </w:pPr>
      <w:r w:rsidRPr="00761A7D">
        <w:rPr>
          <w:rFonts w:ascii="Garamond" w:eastAsia="Garamond" w:hAnsi="Garamond" w:cs="Garamond"/>
          <w:b/>
        </w:rPr>
        <w:t>L’oral (dossier) 50 % </w:t>
      </w:r>
      <w:r w:rsidRPr="00761A7D">
        <w:rPr>
          <w:rFonts w:ascii="Garamond" w:eastAsia="Garamond" w:hAnsi="Garamond" w:cs="Garamond"/>
          <w:b/>
        </w:rPr>
        <w:t xml:space="preserve">: </w:t>
      </w:r>
      <w:r w:rsidRPr="00761A7D">
        <w:rPr>
          <w:rFonts w:ascii="Garamond" w:eastAsia="Garamond" w:hAnsi="Garamond" w:cs="Garamond"/>
        </w:rPr>
        <w:t>l’</w:t>
      </w:r>
      <w:proofErr w:type="spellStart"/>
      <w:r w:rsidRPr="00761A7D">
        <w:rPr>
          <w:rFonts w:ascii="Garamond" w:eastAsia="Garamond" w:hAnsi="Garamond" w:cs="Garamond"/>
        </w:rPr>
        <w:t>étudiant-e</w:t>
      </w:r>
      <w:proofErr w:type="spellEnd"/>
      <w:r w:rsidRPr="00761A7D">
        <w:rPr>
          <w:rFonts w:ascii="Garamond" w:eastAsia="Garamond" w:hAnsi="Garamond" w:cs="Garamond"/>
        </w:rPr>
        <w:t xml:space="preserve"> réalise un dossier imprimé d’une dizaine de pages portant sur une artiste femme (liste suivante non-exhaustive) : Élisabeth Vigée-Lebrun, Adelaïde </w:t>
      </w:r>
      <w:proofErr w:type="spellStart"/>
      <w:r w:rsidRPr="00761A7D">
        <w:rPr>
          <w:rFonts w:ascii="Garamond" w:eastAsia="Garamond" w:hAnsi="Garamond" w:cs="Garamond"/>
        </w:rPr>
        <w:t>Labille-Guiard</w:t>
      </w:r>
      <w:proofErr w:type="spellEnd"/>
      <w:r w:rsidRPr="00761A7D">
        <w:rPr>
          <w:rFonts w:ascii="Garamond" w:eastAsia="Garamond" w:hAnsi="Garamond" w:cs="Garamond"/>
        </w:rPr>
        <w:t xml:space="preserve">, Louise Breslau, Suzanne Valadon, Georgia </w:t>
      </w:r>
      <w:proofErr w:type="spellStart"/>
      <w:r w:rsidRPr="00761A7D">
        <w:rPr>
          <w:rFonts w:ascii="Garamond" w:eastAsia="Garamond" w:hAnsi="Garamond" w:cs="Garamond"/>
        </w:rPr>
        <w:t>O’Keeffe</w:t>
      </w:r>
      <w:proofErr w:type="spellEnd"/>
      <w:r w:rsidRPr="00761A7D">
        <w:rPr>
          <w:rFonts w:ascii="Garamond" w:eastAsia="Garamond" w:hAnsi="Garamond" w:cs="Garamond"/>
        </w:rPr>
        <w:t xml:space="preserve">, Marianne Von </w:t>
      </w:r>
      <w:proofErr w:type="spellStart"/>
      <w:r w:rsidRPr="00761A7D">
        <w:rPr>
          <w:rFonts w:ascii="Garamond" w:eastAsia="Garamond" w:hAnsi="Garamond" w:cs="Garamond"/>
        </w:rPr>
        <w:t>Werefkin</w:t>
      </w:r>
      <w:proofErr w:type="spellEnd"/>
      <w:r w:rsidRPr="00761A7D">
        <w:rPr>
          <w:rFonts w:ascii="Garamond" w:eastAsia="Garamond" w:hAnsi="Garamond" w:cs="Garamond"/>
        </w:rPr>
        <w:t>, Hélè</w:t>
      </w:r>
      <w:r w:rsidRPr="00761A7D">
        <w:rPr>
          <w:rFonts w:ascii="Garamond" w:eastAsia="Garamond" w:hAnsi="Garamond" w:cs="Garamond"/>
        </w:rPr>
        <w:t xml:space="preserve">ne </w:t>
      </w:r>
      <w:proofErr w:type="spellStart"/>
      <w:r w:rsidRPr="00761A7D">
        <w:rPr>
          <w:rFonts w:ascii="Garamond" w:eastAsia="Garamond" w:hAnsi="Garamond" w:cs="Garamond"/>
        </w:rPr>
        <w:t>Schjerfbeck</w:t>
      </w:r>
      <w:proofErr w:type="spellEnd"/>
      <w:r w:rsidRPr="00761A7D">
        <w:rPr>
          <w:rFonts w:ascii="Garamond" w:eastAsia="Garamond" w:hAnsi="Garamond" w:cs="Garamond"/>
        </w:rPr>
        <w:t xml:space="preserve">, Marie Laurencin, Alexandra </w:t>
      </w:r>
      <w:proofErr w:type="spellStart"/>
      <w:r w:rsidRPr="00761A7D">
        <w:rPr>
          <w:rFonts w:ascii="Garamond" w:eastAsia="Garamond" w:hAnsi="Garamond" w:cs="Garamond"/>
        </w:rPr>
        <w:t>Exter</w:t>
      </w:r>
      <w:proofErr w:type="spellEnd"/>
      <w:r w:rsidRPr="00761A7D">
        <w:rPr>
          <w:rFonts w:ascii="Garamond" w:eastAsia="Garamond" w:hAnsi="Garamond" w:cs="Garamond"/>
        </w:rPr>
        <w:t xml:space="preserve">, Sophie </w:t>
      </w:r>
      <w:proofErr w:type="spellStart"/>
      <w:r w:rsidRPr="00761A7D">
        <w:rPr>
          <w:rFonts w:ascii="Garamond" w:eastAsia="Garamond" w:hAnsi="Garamond" w:cs="Garamond"/>
        </w:rPr>
        <w:t>Taeuber</w:t>
      </w:r>
      <w:proofErr w:type="spellEnd"/>
      <w:r w:rsidRPr="00761A7D">
        <w:rPr>
          <w:rFonts w:ascii="Garamond" w:eastAsia="Garamond" w:hAnsi="Garamond" w:cs="Garamond"/>
        </w:rPr>
        <w:t xml:space="preserve">-Arp, Dora Carrington, </w:t>
      </w:r>
      <w:proofErr w:type="spellStart"/>
      <w:r w:rsidRPr="00761A7D">
        <w:rPr>
          <w:rFonts w:ascii="Garamond" w:eastAsia="Garamond" w:hAnsi="Garamond" w:cs="Garamond"/>
        </w:rPr>
        <w:t>Leonor</w:t>
      </w:r>
      <w:proofErr w:type="spellEnd"/>
      <w:r w:rsidRPr="00761A7D">
        <w:rPr>
          <w:rFonts w:ascii="Garamond" w:eastAsia="Garamond" w:hAnsi="Garamond" w:cs="Garamond"/>
        </w:rPr>
        <w:t xml:space="preserve"> Fini, </w:t>
      </w:r>
      <w:proofErr w:type="spellStart"/>
      <w:r w:rsidRPr="00761A7D">
        <w:rPr>
          <w:rFonts w:ascii="Garamond" w:eastAsia="Garamond" w:hAnsi="Garamond" w:cs="Garamond"/>
        </w:rPr>
        <w:t>Dorothea</w:t>
      </w:r>
      <w:proofErr w:type="spellEnd"/>
      <w:r w:rsidRPr="00761A7D">
        <w:rPr>
          <w:rFonts w:ascii="Garamond" w:eastAsia="Garamond" w:hAnsi="Garamond" w:cs="Garamond"/>
        </w:rPr>
        <w:t xml:space="preserve"> </w:t>
      </w:r>
      <w:proofErr w:type="spellStart"/>
      <w:r w:rsidRPr="00761A7D">
        <w:rPr>
          <w:rFonts w:ascii="Garamond" w:eastAsia="Garamond" w:hAnsi="Garamond" w:cs="Garamond"/>
        </w:rPr>
        <w:t>Tanning</w:t>
      </w:r>
      <w:proofErr w:type="spellEnd"/>
      <w:r w:rsidRPr="00761A7D">
        <w:rPr>
          <w:rFonts w:ascii="Garamond" w:eastAsia="Garamond" w:hAnsi="Garamond" w:cs="Garamond"/>
        </w:rPr>
        <w:t xml:space="preserve">, Valentine </w:t>
      </w:r>
      <w:proofErr w:type="spellStart"/>
      <w:r w:rsidRPr="00761A7D">
        <w:rPr>
          <w:rFonts w:ascii="Garamond" w:eastAsia="Garamond" w:hAnsi="Garamond" w:cs="Garamond"/>
        </w:rPr>
        <w:t>Prax</w:t>
      </w:r>
      <w:proofErr w:type="spellEnd"/>
      <w:r w:rsidRPr="00761A7D">
        <w:rPr>
          <w:rFonts w:ascii="Garamond" w:eastAsia="Garamond" w:hAnsi="Garamond" w:cs="Garamond"/>
        </w:rPr>
        <w:t xml:space="preserve">, </w:t>
      </w:r>
      <w:proofErr w:type="spellStart"/>
      <w:r w:rsidRPr="00761A7D">
        <w:rPr>
          <w:rFonts w:ascii="Garamond" w:eastAsia="Garamond" w:hAnsi="Garamond" w:cs="Garamond"/>
        </w:rPr>
        <w:t>Käthe</w:t>
      </w:r>
      <w:proofErr w:type="spellEnd"/>
      <w:r w:rsidRPr="00761A7D">
        <w:rPr>
          <w:rFonts w:ascii="Garamond" w:eastAsia="Garamond" w:hAnsi="Garamond" w:cs="Garamond"/>
        </w:rPr>
        <w:t xml:space="preserve"> </w:t>
      </w:r>
      <w:proofErr w:type="spellStart"/>
      <w:r w:rsidRPr="00761A7D">
        <w:rPr>
          <w:rFonts w:ascii="Garamond" w:eastAsia="Garamond" w:hAnsi="Garamond" w:cs="Garamond"/>
        </w:rPr>
        <w:t>Kollwitz</w:t>
      </w:r>
      <w:proofErr w:type="spellEnd"/>
      <w:r w:rsidRPr="00761A7D">
        <w:rPr>
          <w:rFonts w:ascii="Garamond" w:eastAsia="Garamond" w:hAnsi="Garamond" w:cs="Garamond"/>
        </w:rPr>
        <w:t>, Vieira Da Silva, Louise Bourgeois…</w:t>
      </w:r>
    </w:p>
    <w:p w:rsidR="00052D3A" w:rsidRPr="00761A7D" w:rsidRDefault="007D7494">
      <w:pPr>
        <w:ind w:firstLine="708"/>
        <w:jc w:val="both"/>
        <w:rPr>
          <w:rFonts w:ascii="Garamond" w:eastAsia="Garamond" w:hAnsi="Garamond" w:cs="Garamond"/>
        </w:rPr>
      </w:pPr>
      <w:r w:rsidRPr="00761A7D">
        <w:rPr>
          <w:rFonts w:ascii="Garamond" w:eastAsia="Garamond" w:hAnsi="Garamond" w:cs="Garamond"/>
        </w:rPr>
        <w:t>Ce dossier est composé d’une présentation de l’artiste choisie (biograp</w:t>
      </w:r>
      <w:r w:rsidRPr="00761A7D">
        <w:rPr>
          <w:rFonts w:ascii="Garamond" w:eastAsia="Garamond" w:hAnsi="Garamond" w:cs="Garamond"/>
        </w:rPr>
        <w:t xml:space="preserve">hie et </w:t>
      </w:r>
      <w:proofErr w:type="spellStart"/>
      <w:r w:rsidRPr="00761A7D">
        <w:rPr>
          <w:rFonts w:ascii="Garamond" w:eastAsia="Garamond" w:hAnsi="Garamond" w:cs="Garamond"/>
        </w:rPr>
        <w:t>oeuvres</w:t>
      </w:r>
      <w:proofErr w:type="spellEnd"/>
      <w:r w:rsidRPr="00761A7D">
        <w:rPr>
          <w:rFonts w:ascii="Garamond" w:eastAsia="Garamond" w:hAnsi="Garamond" w:cs="Garamond"/>
        </w:rPr>
        <w:t xml:space="preserve">, situation historique…), du commentaire d’une </w:t>
      </w:r>
      <w:proofErr w:type="spellStart"/>
      <w:r w:rsidRPr="00761A7D">
        <w:rPr>
          <w:rFonts w:ascii="Garamond" w:eastAsia="Garamond" w:hAnsi="Garamond" w:cs="Garamond"/>
        </w:rPr>
        <w:t>oeuvre</w:t>
      </w:r>
      <w:proofErr w:type="spellEnd"/>
      <w:r w:rsidRPr="00761A7D">
        <w:rPr>
          <w:rFonts w:ascii="Garamond" w:eastAsia="Garamond" w:hAnsi="Garamond" w:cs="Garamond"/>
        </w:rPr>
        <w:t xml:space="preserve"> (4 pages, avec reproduction de l’</w:t>
      </w:r>
      <w:proofErr w:type="spellStart"/>
      <w:r w:rsidRPr="00761A7D">
        <w:rPr>
          <w:rFonts w:ascii="Garamond" w:eastAsia="Garamond" w:hAnsi="Garamond" w:cs="Garamond"/>
        </w:rPr>
        <w:t>oeuvre</w:t>
      </w:r>
      <w:proofErr w:type="spellEnd"/>
      <w:r w:rsidRPr="00761A7D">
        <w:rPr>
          <w:rFonts w:ascii="Garamond" w:eastAsia="Garamond" w:hAnsi="Garamond" w:cs="Garamond"/>
        </w:rPr>
        <w:t>), d’une bibliographie.</w:t>
      </w:r>
    </w:p>
    <w:p w:rsidR="00052D3A" w:rsidRPr="00761A7D" w:rsidRDefault="00052D3A">
      <w:pPr>
        <w:rPr>
          <w:rFonts w:ascii="Garamond" w:eastAsia="Garamond" w:hAnsi="Garamond" w:cs="Garamond"/>
        </w:rPr>
      </w:pPr>
    </w:p>
    <w:p w:rsidR="00052D3A" w:rsidRPr="00761A7D" w:rsidRDefault="007D7494">
      <w:pPr>
        <w:jc w:val="both"/>
        <w:rPr>
          <w:rFonts w:ascii="Garamond" w:eastAsia="Garamond" w:hAnsi="Garamond" w:cs="Garamond"/>
          <w:b/>
        </w:rPr>
      </w:pPr>
      <w:r w:rsidRPr="00761A7D">
        <w:rPr>
          <w:rFonts w:ascii="Garamond" w:eastAsia="Garamond" w:hAnsi="Garamond" w:cs="Garamond"/>
          <w:b/>
        </w:rPr>
        <w:t>Groupe n°2 : Elodie Lebeau - mardi, 16h15-18h15</w:t>
      </w:r>
    </w:p>
    <w:p w:rsidR="00052D3A" w:rsidRDefault="007D7494">
      <w:pPr>
        <w:jc w:val="both"/>
        <w:rPr>
          <w:rFonts w:ascii="Garamond" w:eastAsia="Garamond" w:hAnsi="Garamond" w:cs="Garamond"/>
        </w:rPr>
      </w:pPr>
      <w:r w:rsidRPr="00761A7D">
        <w:rPr>
          <w:rFonts w:ascii="Garamond" w:eastAsia="Garamond" w:hAnsi="Garamond" w:cs="Garamond"/>
        </w:rPr>
        <w:t>Contenu et modalités d’évaluation précisés ultérieurement</w:t>
      </w:r>
    </w:p>
    <w:p w:rsidR="00052D3A" w:rsidRDefault="00052D3A">
      <w:pPr>
        <w:jc w:val="both"/>
        <w:rPr>
          <w:rFonts w:ascii="Garamond" w:eastAsia="Garamond" w:hAnsi="Garamond" w:cs="Garamond"/>
          <w:color w:val="FF0000"/>
        </w:rPr>
      </w:pPr>
    </w:p>
    <w:p w:rsidR="00052D3A" w:rsidRDefault="00052D3A">
      <w:pPr>
        <w:jc w:val="both"/>
        <w:rPr>
          <w:rFonts w:ascii="Garamond" w:eastAsia="Garamond" w:hAnsi="Garamond" w:cs="Garamond"/>
          <w:color w:val="FF0000"/>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trike/>
          <w:color w:val="FF0000"/>
          <w:sz w:val="36"/>
          <w:szCs w:val="36"/>
        </w:rPr>
      </w:pPr>
      <w:r>
        <w:rPr>
          <w:rFonts w:ascii="Garamond" w:eastAsia="Garamond" w:hAnsi="Garamond" w:cs="Garamond"/>
          <w:b/>
          <w:sz w:val="36"/>
          <w:szCs w:val="36"/>
        </w:rPr>
        <w:t xml:space="preserve">UE 403 </w:t>
      </w:r>
      <w:r>
        <w:rPr>
          <w:rFonts w:ascii="Garamond" w:eastAsia="Garamond" w:hAnsi="Garamond" w:cs="Garamond"/>
          <w:i/>
          <w:sz w:val="36"/>
          <w:szCs w:val="36"/>
        </w:rPr>
        <w:t>PH00403T</w:t>
      </w:r>
      <w:r>
        <w:rPr>
          <w:rFonts w:ascii="Garamond" w:eastAsia="Garamond" w:hAnsi="Garamond" w:cs="Garamond"/>
          <w:b/>
          <w:sz w:val="36"/>
          <w:szCs w:val="36"/>
        </w:rPr>
        <w:t xml:space="preserve"> Arts et Philosophie 1</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5370"/>
        </w:tabs>
        <w:jc w:val="both"/>
        <w:rPr>
          <w:rFonts w:ascii="Garamond" w:eastAsia="Garamond" w:hAnsi="Garamond" w:cs="Garamond"/>
          <w:sz w:val="16"/>
          <w:szCs w:val="16"/>
        </w:rPr>
      </w:pPr>
      <w:r>
        <w:rPr>
          <w:rFonts w:ascii="Garamond" w:eastAsia="Garamond" w:hAnsi="Garamond" w:cs="Garamond"/>
          <w:i/>
          <w:sz w:val="32"/>
          <w:szCs w:val="32"/>
        </w:rPr>
        <w:t>25heures</w:t>
      </w:r>
      <w:r>
        <w:rPr>
          <w:rFonts w:ascii="Garamond" w:eastAsia="Garamond" w:hAnsi="Garamond" w:cs="Garamond"/>
          <w:sz w:val="32"/>
          <w:szCs w:val="32"/>
        </w:rPr>
        <w:t> – 3</w:t>
      </w:r>
      <w:r>
        <w:rPr>
          <w:rFonts w:ascii="Garamond" w:eastAsia="Garamond" w:hAnsi="Garamond" w:cs="Garamond"/>
          <w:i/>
          <w:sz w:val="32"/>
          <w:szCs w:val="32"/>
        </w:rPr>
        <w:t xml:space="preserve">ECTS – </w:t>
      </w:r>
      <w:r>
        <w:rPr>
          <w:rFonts w:ascii="Garamond" w:eastAsia="Garamond" w:hAnsi="Garamond" w:cs="Garamond"/>
          <w:sz w:val="32"/>
          <w:szCs w:val="32"/>
        </w:rPr>
        <w:t>SED : oui ?</w:t>
      </w:r>
      <w:r>
        <w:rPr>
          <w:rFonts w:ascii="Garamond" w:eastAsia="Garamond" w:hAnsi="Garamond" w:cs="Garamond"/>
          <w:sz w:val="32"/>
          <w:szCs w:val="32"/>
        </w:rPr>
        <w:tab/>
      </w:r>
    </w:p>
    <w:p w:rsidR="00052D3A" w:rsidRDefault="00052D3A">
      <w:pPr>
        <w:jc w:val="both"/>
        <w:rPr>
          <w:rFonts w:ascii="Garamond" w:eastAsia="Garamond" w:hAnsi="Garamond" w:cs="Garamond"/>
          <w:color w:val="FF0000"/>
        </w:rPr>
      </w:pPr>
    </w:p>
    <w:p w:rsidR="00052D3A" w:rsidRDefault="00052D3A">
      <w:pPr>
        <w:jc w:val="both"/>
        <w:rPr>
          <w:rFonts w:ascii="Garamond" w:eastAsia="Garamond" w:hAnsi="Garamond" w:cs="Garamond"/>
          <w:color w:val="FF0000"/>
        </w:rPr>
      </w:pPr>
    </w:p>
    <w:p w:rsidR="00052D3A" w:rsidRDefault="007D7494">
      <w:pPr>
        <w:jc w:val="both"/>
        <w:rPr>
          <w:rFonts w:ascii="Garamond" w:eastAsia="Garamond" w:hAnsi="Garamond" w:cs="Garamond"/>
          <w:b/>
        </w:rPr>
      </w:pPr>
      <w:r>
        <w:rPr>
          <w:rFonts w:ascii="Garamond" w:eastAsia="Garamond" w:hAnsi="Garamond" w:cs="Garamond"/>
          <w:b/>
        </w:rPr>
        <w:t>Cette UE est mutualisée avec le département de Philosophie.</w:t>
      </w:r>
    </w:p>
    <w:p w:rsidR="00052D3A" w:rsidRDefault="007D7494">
      <w:pPr>
        <w:jc w:val="both"/>
        <w:rPr>
          <w:rFonts w:ascii="Garamond" w:eastAsia="Garamond" w:hAnsi="Garamond" w:cs="Garamond"/>
          <w:b/>
        </w:rPr>
      </w:pPr>
      <w:r>
        <w:rPr>
          <w:rFonts w:ascii="Garamond" w:eastAsia="Garamond" w:hAnsi="Garamond" w:cs="Garamond"/>
          <w:b/>
        </w:rPr>
        <w:t>Deux groupes sont proposés au choix.</w:t>
      </w:r>
    </w:p>
    <w:p w:rsidR="00052D3A" w:rsidRDefault="00052D3A">
      <w:pPr>
        <w:jc w:val="both"/>
        <w:rPr>
          <w:rFonts w:ascii="Garamond" w:eastAsia="Garamond" w:hAnsi="Garamond" w:cs="Garamond"/>
          <w:b/>
          <w:highlight w:val="green"/>
        </w:rPr>
      </w:pPr>
    </w:p>
    <w:p w:rsidR="00052D3A" w:rsidRDefault="007D7494">
      <w:pPr>
        <w:jc w:val="both"/>
        <w:rPr>
          <w:rFonts w:ascii="Garamond" w:eastAsia="Garamond" w:hAnsi="Garamond" w:cs="Garamond"/>
          <w:b/>
        </w:rPr>
      </w:pPr>
      <w:r>
        <w:rPr>
          <w:rFonts w:ascii="Garamond" w:eastAsia="Garamond" w:hAnsi="Garamond" w:cs="Garamond"/>
          <w:b/>
        </w:rPr>
        <w:t xml:space="preserve">Gr. 1 : </w:t>
      </w:r>
      <w:proofErr w:type="spellStart"/>
      <w:r>
        <w:rPr>
          <w:rFonts w:ascii="Garamond" w:eastAsia="Garamond" w:hAnsi="Garamond" w:cs="Garamond"/>
          <w:b/>
        </w:rPr>
        <w:t>Marilena</w:t>
      </w:r>
      <w:proofErr w:type="spellEnd"/>
      <w:r>
        <w:rPr>
          <w:rFonts w:ascii="Garamond" w:eastAsia="Garamond" w:hAnsi="Garamond" w:cs="Garamond"/>
          <w:b/>
        </w:rPr>
        <w:t xml:space="preserve"> </w:t>
      </w:r>
      <w:proofErr w:type="spellStart"/>
      <w:r>
        <w:rPr>
          <w:rFonts w:ascii="Garamond" w:eastAsia="Garamond" w:hAnsi="Garamond" w:cs="Garamond"/>
          <w:b/>
        </w:rPr>
        <w:t>Karra</w:t>
      </w:r>
      <w:proofErr w:type="spellEnd"/>
      <w:r>
        <w:rPr>
          <w:rFonts w:ascii="Garamond" w:eastAsia="Garamond" w:hAnsi="Garamond" w:cs="Garamond"/>
          <w:b/>
        </w:rPr>
        <w:t>, mercredi 14h-16h : “Pour une critique figurale de la violence”</w:t>
      </w:r>
    </w:p>
    <w:p w:rsidR="00052D3A" w:rsidRDefault="00052D3A">
      <w:pPr>
        <w:jc w:val="both"/>
        <w:rPr>
          <w:rFonts w:ascii="Garamond" w:eastAsia="Garamond" w:hAnsi="Garamond" w:cs="Garamond"/>
          <w:b/>
        </w:rPr>
      </w:pPr>
    </w:p>
    <w:p w:rsidR="00052D3A" w:rsidRDefault="007D7494">
      <w:pPr>
        <w:spacing w:before="240" w:after="240"/>
        <w:jc w:val="both"/>
        <w:rPr>
          <w:rFonts w:ascii="Garamond" w:eastAsia="Garamond" w:hAnsi="Garamond" w:cs="Garamond"/>
        </w:rPr>
      </w:pPr>
      <w:r>
        <w:rPr>
          <w:rFonts w:ascii="Garamond" w:eastAsia="Garamond" w:hAnsi="Garamond" w:cs="Garamond"/>
        </w:rPr>
        <w:lastRenderedPageBreak/>
        <w:t>Ce cours vise</w:t>
      </w:r>
      <w:r>
        <w:rPr>
          <w:rFonts w:ascii="Garamond" w:eastAsia="Garamond" w:hAnsi="Garamond" w:cs="Garamond"/>
        </w:rPr>
        <w:t xml:space="preserve"> à examiner les rapports de la violence et de l’image en arts et philosophie. En commençant par la problématisation des concepts de l’image, de la figure, et de la violence, on tentera de mettre en évidence, d’une part, l’analyse figurale en tant que point</w:t>
      </w:r>
      <w:r>
        <w:rPr>
          <w:rFonts w:ascii="Garamond" w:eastAsia="Garamond" w:hAnsi="Garamond" w:cs="Garamond"/>
        </w:rPr>
        <w:t xml:space="preserve"> de rencontre du discours philosophique, du langage politique et de la pratique artistique et, d’autre part, la violence comme notion qui échappe à une définition strictement conceptuelle étant liée aux forces qui affectent les corps. Nous envisageons donc</w:t>
      </w:r>
      <w:r>
        <w:rPr>
          <w:rFonts w:ascii="Garamond" w:eastAsia="Garamond" w:hAnsi="Garamond" w:cs="Garamond"/>
        </w:rPr>
        <w:t xml:space="preserve"> d’interroger une méthode d’analyse des œuvres d’art qui insiste à montrer que l’image </w:t>
      </w:r>
      <w:r>
        <w:rPr>
          <w:rFonts w:ascii="Garamond" w:eastAsia="Garamond" w:hAnsi="Garamond" w:cs="Garamond"/>
          <w:i/>
        </w:rPr>
        <w:t>pense</w:t>
      </w:r>
      <w:r>
        <w:rPr>
          <w:rFonts w:ascii="Garamond" w:eastAsia="Garamond" w:hAnsi="Garamond" w:cs="Garamond"/>
        </w:rPr>
        <w:t xml:space="preserve"> et que, par conséquent, son objet n’est pas l’œuvre elle-même mais le problème. La violence concerne ce problème concret sur lequel on insistera notamment dans le </w:t>
      </w:r>
      <w:r>
        <w:rPr>
          <w:rFonts w:ascii="Garamond" w:eastAsia="Garamond" w:hAnsi="Garamond" w:cs="Garamond"/>
        </w:rPr>
        <w:t>cadre des textes et des œuvres indiqués ci-dessous.</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Nous explorerons ces questions par les gestes suivants : d’un côté, la présentation et le commentaire de certains textes philosophiques de référence (Arendt, </w:t>
      </w:r>
      <w:proofErr w:type="spellStart"/>
      <w:r>
        <w:rPr>
          <w:rFonts w:ascii="Garamond" w:eastAsia="Garamond" w:hAnsi="Garamond" w:cs="Garamond"/>
        </w:rPr>
        <w:t>Auerbach</w:t>
      </w:r>
      <w:proofErr w:type="spellEnd"/>
      <w:r>
        <w:rPr>
          <w:rFonts w:ascii="Garamond" w:eastAsia="Garamond" w:hAnsi="Garamond" w:cs="Garamond"/>
        </w:rPr>
        <w:t>, Benjamin, Deleuze, Didi-</w:t>
      </w:r>
      <w:proofErr w:type="spellStart"/>
      <w:r>
        <w:rPr>
          <w:rFonts w:ascii="Garamond" w:eastAsia="Garamond" w:hAnsi="Garamond" w:cs="Garamond"/>
        </w:rPr>
        <w:t>Huberman</w:t>
      </w:r>
      <w:proofErr w:type="spellEnd"/>
      <w:r>
        <w:rPr>
          <w:rFonts w:ascii="Garamond" w:eastAsia="Garamond" w:hAnsi="Garamond" w:cs="Garamond"/>
        </w:rPr>
        <w:t xml:space="preserve">, </w:t>
      </w:r>
      <w:proofErr w:type="spellStart"/>
      <w:r>
        <w:rPr>
          <w:rFonts w:ascii="Garamond" w:eastAsia="Garamond" w:hAnsi="Garamond" w:cs="Garamond"/>
        </w:rPr>
        <w:t>Ly</w:t>
      </w:r>
      <w:r>
        <w:rPr>
          <w:rFonts w:ascii="Garamond" w:eastAsia="Garamond" w:hAnsi="Garamond" w:cs="Garamond"/>
        </w:rPr>
        <w:t>otard</w:t>
      </w:r>
      <w:proofErr w:type="spellEnd"/>
      <w:r>
        <w:rPr>
          <w:rFonts w:ascii="Garamond" w:eastAsia="Garamond" w:hAnsi="Garamond" w:cs="Garamond"/>
        </w:rPr>
        <w:t xml:space="preserve">) et, de l'autre, la présentation de certaines œuvres cinématographiques (Pasolini, Rossellini, Godard, </w:t>
      </w:r>
      <w:proofErr w:type="spellStart"/>
      <w:r>
        <w:rPr>
          <w:rFonts w:ascii="Garamond" w:eastAsia="Garamond" w:hAnsi="Garamond" w:cs="Garamond"/>
        </w:rPr>
        <w:t>Lanzmann</w:t>
      </w:r>
      <w:proofErr w:type="spellEnd"/>
      <w:r>
        <w:rPr>
          <w:rFonts w:ascii="Garamond" w:eastAsia="Garamond" w:hAnsi="Garamond" w:cs="Garamond"/>
        </w:rPr>
        <w:t>, Marker).</w:t>
      </w:r>
    </w:p>
    <w:p w:rsidR="00052D3A" w:rsidRDefault="007D7494">
      <w:pPr>
        <w:spacing w:before="240" w:after="240"/>
        <w:jc w:val="both"/>
        <w:rPr>
          <w:rFonts w:ascii="Garamond" w:eastAsia="Garamond" w:hAnsi="Garamond" w:cs="Garamond"/>
          <w:b/>
        </w:rPr>
      </w:pPr>
      <w:r>
        <w:rPr>
          <w:rFonts w:ascii="Garamond" w:eastAsia="Garamond" w:hAnsi="Garamond" w:cs="Garamond"/>
          <w:b/>
        </w:rPr>
        <w:t>Bibliographie indicative</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Hannah ARENDT, </w:t>
      </w:r>
      <w:r>
        <w:rPr>
          <w:rFonts w:ascii="Garamond" w:eastAsia="Garamond" w:hAnsi="Garamond" w:cs="Garamond"/>
          <w:i/>
        </w:rPr>
        <w:t>Du mensonge à la politique</w:t>
      </w:r>
      <w:r>
        <w:rPr>
          <w:rFonts w:ascii="Garamond" w:eastAsia="Garamond" w:hAnsi="Garamond" w:cs="Garamond"/>
        </w:rPr>
        <w:t xml:space="preserve"> (Calmann-Lévy, 1972)</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Erich AUERBACH, </w:t>
      </w:r>
      <w:r>
        <w:rPr>
          <w:rFonts w:ascii="Garamond" w:eastAsia="Garamond" w:hAnsi="Garamond" w:cs="Garamond"/>
          <w:i/>
        </w:rPr>
        <w:t>Figura. La loi juive et la promesse chrétienne</w:t>
      </w:r>
      <w:r>
        <w:rPr>
          <w:rFonts w:ascii="Garamond" w:eastAsia="Garamond" w:hAnsi="Garamond" w:cs="Garamond"/>
        </w:rPr>
        <w:t xml:space="preserve"> (Macula, 2003)</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Jacques AUMONT, </w:t>
      </w:r>
      <w:r>
        <w:rPr>
          <w:rFonts w:ascii="Garamond" w:eastAsia="Garamond" w:hAnsi="Garamond" w:cs="Garamond"/>
          <w:i/>
        </w:rPr>
        <w:t>À quoi pensent les films</w:t>
      </w:r>
      <w:r>
        <w:rPr>
          <w:rFonts w:ascii="Garamond" w:eastAsia="Garamond" w:hAnsi="Garamond" w:cs="Garamond"/>
        </w:rPr>
        <w:t xml:space="preserve"> (Séguier, 1996)</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Walter BENJAMIN, </w:t>
      </w:r>
      <w:r>
        <w:rPr>
          <w:rFonts w:ascii="Garamond" w:eastAsia="Garamond" w:hAnsi="Garamond" w:cs="Garamond"/>
          <w:i/>
        </w:rPr>
        <w:t>Œuvres, tomes I, II, III</w:t>
      </w:r>
      <w:r>
        <w:rPr>
          <w:rFonts w:ascii="Garamond" w:eastAsia="Garamond" w:hAnsi="Garamond" w:cs="Garamond"/>
        </w:rPr>
        <w:t xml:space="preserve"> (Gallimard, 2000)</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Gilles DELEUZE, </w:t>
      </w:r>
      <w:r>
        <w:rPr>
          <w:rFonts w:ascii="Garamond" w:eastAsia="Garamond" w:hAnsi="Garamond" w:cs="Garamond"/>
          <w:i/>
        </w:rPr>
        <w:t>Proust et les signes</w:t>
      </w:r>
      <w:r>
        <w:rPr>
          <w:rFonts w:ascii="Garamond" w:eastAsia="Garamond" w:hAnsi="Garamond" w:cs="Garamond"/>
        </w:rPr>
        <w:t xml:space="preserve"> (Presses Universitaires de France, 2003), </w:t>
      </w:r>
      <w:r>
        <w:rPr>
          <w:rFonts w:ascii="Garamond" w:eastAsia="Garamond" w:hAnsi="Garamond" w:cs="Garamond"/>
          <w:i/>
        </w:rPr>
        <w:t>Francis Bacon. Logique de la sensation</w:t>
      </w:r>
      <w:r>
        <w:rPr>
          <w:rFonts w:ascii="Garamond" w:eastAsia="Garamond" w:hAnsi="Garamond" w:cs="Garamond"/>
        </w:rPr>
        <w:t xml:space="preserve"> (Éditions du Seuil, 2002)</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Georges DIDI-HUBERMAN, </w:t>
      </w:r>
      <w:r>
        <w:rPr>
          <w:rFonts w:ascii="Garamond" w:eastAsia="Garamond" w:hAnsi="Garamond" w:cs="Garamond"/>
          <w:i/>
        </w:rPr>
        <w:t>Images malgré tout</w:t>
      </w:r>
      <w:r>
        <w:rPr>
          <w:rFonts w:ascii="Garamond" w:eastAsia="Garamond" w:hAnsi="Garamond" w:cs="Garamond"/>
        </w:rPr>
        <w:t xml:space="preserve"> (Éditions de Minuit, 2003)</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Jean-François LYOTARD, </w:t>
      </w:r>
      <w:r>
        <w:rPr>
          <w:rFonts w:ascii="Garamond" w:eastAsia="Garamond" w:hAnsi="Garamond" w:cs="Garamond"/>
          <w:i/>
        </w:rPr>
        <w:t>Discours, figure</w:t>
      </w:r>
      <w:r>
        <w:rPr>
          <w:rFonts w:ascii="Garamond" w:eastAsia="Garamond" w:hAnsi="Garamond" w:cs="Garamond"/>
        </w:rPr>
        <w:t xml:space="preserve"> (</w:t>
      </w:r>
      <w:proofErr w:type="spellStart"/>
      <w:r>
        <w:rPr>
          <w:rFonts w:ascii="Garamond" w:eastAsia="Garamond" w:hAnsi="Garamond" w:cs="Garamond"/>
        </w:rPr>
        <w:t>Klincksieck</w:t>
      </w:r>
      <w:proofErr w:type="spellEnd"/>
      <w:r>
        <w:rPr>
          <w:rFonts w:ascii="Garamond" w:eastAsia="Garamond" w:hAnsi="Garamond" w:cs="Garamond"/>
        </w:rPr>
        <w:t>, 1971)</w:t>
      </w:r>
    </w:p>
    <w:p w:rsidR="00052D3A" w:rsidRDefault="007D7494">
      <w:pPr>
        <w:spacing w:before="240" w:after="240"/>
        <w:jc w:val="both"/>
        <w:rPr>
          <w:rFonts w:ascii="Garamond" w:eastAsia="Garamond" w:hAnsi="Garamond" w:cs="Garamond"/>
          <w:b/>
        </w:rPr>
      </w:pPr>
      <w:r>
        <w:rPr>
          <w:rFonts w:ascii="Garamond" w:eastAsia="Garamond" w:hAnsi="Garamond" w:cs="Garamond"/>
          <w:b/>
        </w:rPr>
        <w:t>Filmographie indica</w:t>
      </w:r>
      <w:r>
        <w:rPr>
          <w:rFonts w:ascii="Garamond" w:eastAsia="Garamond" w:hAnsi="Garamond" w:cs="Garamond"/>
          <w:b/>
        </w:rPr>
        <w:t>tive</w:t>
      </w:r>
    </w:p>
    <w:p w:rsidR="00052D3A" w:rsidRDefault="007D7494">
      <w:pPr>
        <w:spacing w:before="240" w:after="160" w:line="276" w:lineRule="auto"/>
        <w:jc w:val="both"/>
        <w:rPr>
          <w:rFonts w:ascii="Garamond" w:eastAsia="Garamond" w:hAnsi="Garamond" w:cs="Garamond"/>
        </w:rPr>
      </w:pPr>
      <w:r>
        <w:rPr>
          <w:rFonts w:ascii="Garamond" w:eastAsia="Garamond" w:hAnsi="Garamond" w:cs="Garamond"/>
        </w:rPr>
        <w:t xml:space="preserve">Jean-Luc GODARD, </w:t>
      </w:r>
      <w:r>
        <w:rPr>
          <w:rFonts w:ascii="Garamond" w:eastAsia="Garamond" w:hAnsi="Garamond" w:cs="Garamond"/>
          <w:i/>
        </w:rPr>
        <w:t>Ici et ailleurs</w:t>
      </w:r>
      <w:r>
        <w:rPr>
          <w:rFonts w:ascii="Garamond" w:eastAsia="Garamond" w:hAnsi="Garamond" w:cs="Garamond"/>
        </w:rPr>
        <w:t xml:space="preserve"> (1976), </w:t>
      </w:r>
      <w:r>
        <w:rPr>
          <w:rFonts w:ascii="Garamond" w:eastAsia="Garamond" w:hAnsi="Garamond" w:cs="Garamond"/>
          <w:i/>
        </w:rPr>
        <w:t>Histoire(s) du cinéma</w:t>
      </w:r>
      <w:r>
        <w:rPr>
          <w:rFonts w:ascii="Garamond" w:eastAsia="Garamond" w:hAnsi="Garamond" w:cs="Garamond"/>
        </w:rPr>
        <w:t xml:space="preserve"> (1988-1998), </w:t>
      </w:r>
      <w:r>
        <w:rPr>
          <w:rFonts w:ascii="Garamond" w:eastAsia="Garamond" w:hAnsi="Garamond" w:cs="Garamond"/>
          <w:i/>
        </w:rPr>
        <w:t>Autoportrait de décembre</w:t>
      </w:r>
      <w:r>
        <w:rPr>
          <w:rFonts w:ascii="Garamond" w:eastAsia="Garamond" w:hAnsi="Garamond" w:cs="Garamond"/>
        </w:rPr>
        <w:t xml:space="preserve"> (1995), </w:t>
      </w:r>
      <w:r>
        <w:rPr>
          <w:rFonts w:ascii="Garamond" w:eastAsia="Garamond" w:hAnsi="Garamond" w:cs="Garamond"/>
          <w:i/>
        </w:rPr>
        <w:t xml:space="preserve">Le livre d'image </w:t>
      </w:r>
      <w:r>
        <w:rPr>
          <w:rFonts w:ascii="Garamond" w:eastAsia="Garamond" w:hAnsi="Garamond" w:cs="Garamond"/>
        </w:rPr>
        <w:t>(2018)</w:t>
      </w:r>
    </w:p>
    <w:p w:rsidR="00052D3A" w:rsidRDefault="007D7494">
      <w:pPr>
        <w:spacing w:before="240" w:after="240" w:line="276" w:lineRule="auto"/>
        <w:jc w:val="both"/>
        <w:rPr>
          <w:rFonts w:ascii="Garamond" w:eastAsia="Garamond" w:hAnsi="Garamond" w:cs="Garamond"/>
        </w:rPr>
      </w:pPr>
      <w:r>
        <w:rPr>
          <w:rFonts w:ascii="Garamond" w:eastAsia="Garamond" w:hAnsi="Garamond" w:cs="Garamond"/>
        </w:rPr>
        <w:t xml:space="preserve">Chris MARKER, </w:t>
      </w:r>
      <w:r>
        <w:rPr>
          <w:rFonts w:ascii="Garamond" w:eastAsia="Garamond" w:hAnsi="Garamond" w:cs="Garamond"/>
          <w:i/>
        </w:rPr>
        <w:t>Le fond de l’air est rouge</w:t>
      </w:r>
      <w:r>
        <w:rPr>
          <w:rFonts w:ascii="Garamond" w:eastAsia="Garamond" w:hAnsi="Garamond" w:cs="Garamond"/>
        </w:rPr>
        <w:t xml:space="preserve"> (1977), </w:t>
      </w:r>
      <w:r>
        <w:rPr>
          <w:rFonts w:ascii="Garamond" w:eastAsia="Garamond" w:hAnsi="Garamond" w:cs="Garamond"/>
          <w:i/>
        </w:rPr>
        <w:t>Sans Soleil</w:t>
      </w:r>
      <w:r>
        <w:rPr>
          <w:rFonts w:ascii="Garamond" w:eastAsia="Garamond" w:hAnsi="Garamond" w:cs="Garamond"/>
        </w:rPr>
        <w:t xml:space="preserve"> (1983)</w:t>
      </w:r>
    </w:p>
    <w:p w:rsidR="00052D3A" w:rsidRDefault="007D7494">
      <w:pPr>
        <w:spacing w:before="240" w:after="240"/>
        <w:jc w:val="both"/>
        <w:rPr>
          <w:rFonts w:ascii="Garamond" w:eastAsia="Garamond" w:hAnsi="Garamond" w:cs="Garamond"/>
        </w:rPr>
      </w:pPr>
      <w:r>
        <w:rPr>
          <w:rFonts w:ascii="Garamond" w:eastAsia="Garamond" w:hAnsi="Garamond" w:cs="Garamond"/>
        </w:rPr>
        <w:t xml:space="preserve">Claude LANZMANN, </w:t>
      </w:r>
      <w:r>
        <w:rPr>
          <w:rFonts w:ascii="Garamond" w:eastAsia="Garamond" w:hAnsi="Garamond" w:cs="Garamond"/>
          <w:i/>
        </w:rPr>
        <w:t>Shoah</w:t>
      </w:r>
      <w:r>
        <w:rPr>
          <w:rFonts w:ascii="Garamond" w:eastAsia="Garamond" w:hAnsi="Garamond" w:cs="Garamond"/>
        </w:rPr>
        <w:t xml:space="preserve"> (1985)</w:t>
      </w:r>
    </w:p>
    <w:p w:rsidR="00052D3A" w:rsidRDefault="007D7494">
      <w:pPr>
        <w:spacing w:before="240" w:after="160" w:line="276" w:lineRule="auto"/>
        <w:jc w:val="both"/>
        <w:rPr>
          <w:rFonts w:ascii="Garamond" w:eastAsia="Garamond" w:hAnsi="Garamond" w:cs="Garamond"/>
        </w:rPr>
      </w:pPr>
      <w:r>
        <w:rPr>
          <w:rFonts w:ascii="Garamond" w:eastAsia="Garamond" w:hAnsi="Garamond" w:cs="Garamond"/>
        </w:rPr>
        <w:t>Pier Paolo PASOLINI,</w:t>
      </w:r>
      <w:r>
        <w:rPr>
          <w:rFonts w:ascii="Garamond" w:eastAsia="Garamond" w:hAnsi="Garamond" w:cs="Garamond"/>
        </w:rPr>
        <w:t xml:space="preserve"> </w:t>
      </w:r>
      <w:r>
        <w:rPr>
          <w:rFonts w:ascii="Garamond" w:eastAsia="Garamond" w:hAnsi="Garamond" w:cs="Garamond"/>
          <w:i/>
        </w:rPr>
        <w:t>L’Évangile selon Saint Mattieu</w:t>
      </w:r>
      <w:r>
        <w:rPr>
          <w:rFonts w:ascii="Garamond" w:eastAsia="Garamond" w:hAnsi="Garamond" w:cs="Garamond"/>
        </w:rPr>
        <w:t xml:space="preserve"> (1964), </w:t>
      </w:r>
      <w:r>
        <w:rPr>
          <w:rFonts w:ascii="Garamond" w:eastAsia="Garamond" w:hAnsi="Garamond" w:cs="Garamond"/>
          <w:i/>
        </w:rPr>
        <w:t>Des oiseaux, petits et gros</w:t>
      </w:r>
      <w:r>
        <w:rPr>
          <w:rFonts w:ascii="Garamond" w:eastAsia="Garamond" w:hAnsi="Garamond" w:cs="Garamond"/>
        </w:rPr>
        <w:t xml:space="preserve"> (1966), </w:t>
      </w:r>
      <w:proofErr w:type="spellStart"/>
      <w:r>
        <w:rPr>
          <w:rFonts w:ascii="Garamond" w:eastAsia="Garamond" w:hAnsi="Garamond" w:cs="Garamond"/>
          <w:i/>
        </w:rPr>
        <w:t>Salò</w:t>
      </w:r>
      <w:proofErr w:type="spellEnd"/>
      <w:r>
        <w:rPr>
          <w:rFonts w:ascii="Garamond" w:eastAsia="Garamond" w:hAnsi="Garamond" w:cs="Garamond"/>
          <w:i/>
        </w:rPr>
        <w:t xml:space="preserve"> ou les 120 Journées de Sodome</w:t>
      </w:r>
      <w:r>
        <w:rPr>
          <w:rFonts w:ascii="Garamond" w:eastAsia="Garamond" w:hAnsi="Garamond" w:cs="Garamond"/>
        </w:rPr>
        <w:t xml:space="preserve"> (1975)</w:t>
      </w:r>
    </w:p>
    <w:p w:rsidR="00052D3A" w:rsidRDefault="007D7494">
      <w:pPr>
        <w:spacing w:before="240" w:after="240" w:line="276" w:lineRule="auto"/>
        <w:jc w:val="both"/>
        <w:rPr>
          <w:rFonts w:ascii="Garamond" w:eastAsia="Garamond" w:hAnsi="Garamond" w:cs="Garamond"/>
        </w:rPr>
      </w:pPr>
      <w:r>
        <w:rPr>
          <w:rFonts w:ascii="Garamond" w:eastAsia="Garamond" w:hAnsi="Garamond" w:cs="Garamond"/>
        </w:rPr>
        <w:t xml:space="preserve">Roberto ROSSELLINI, </w:t>
      </w:r>
      <w:r>
        <w:rPr>
          <w:rFonts w:ascii="Garamond" w:eastAsia="Garamond" w:hAnsi="Garamond" w:cs="Garamond"/>
          <w:i/>
        </w:rPr>
        <w:t>Rome, ville ouverte</w:t>
      </w:r>
      <w:r>
        <w:rPr>
          <w:rFonts w:ascii="Garamond" w:eastAsia="Garamond" w:hAnsi="Garamond" w:cs="Garamond"/>
        </w:rPr>
        <w:t xml:space="preserve"> (1945), </w:t>
      </w:r>
      <w:r>
        <w:rPr>
          <w:rFonts w:ascii="Garamond" w:eastAsia="Garamond" w:hAnsi="Garamond" w:cs="Garamond"/>
          <w:i/>
        </w:rPr>
        <w:t>Allemagne année zéro</w:t>
      </w:r>
      <w:r>
        <w:rPr>
          <w:rFonts w:ascii="Garamond" w:eastAsia="Garamond" w:hAnsi="Garamond" w:cs="Garamond"/>
        </w:rPr>
        <w:t xml:space="preserve"> (1948)</w:t>
      </w:r>
    </w:p>
    <w:p w:rsidR="00052D3A" w:rsidRDefault="00052D3A">
      <w:pPr>
        <w:jc w:val="both"/>
        <w:rPr>
          <w:rFonts w:ascii="Garamond" w:eastAsia="Garamond" w:hAnsi="Garamond" w:cs="Garamond"/>
          <w:b/>
          <w:highlight w:val="green"/>
        </w:rPr>
      </w:pPr>
    </w:p>
    <w:p w:rsidR="00052D3A" w:rsidRDefault="007D7494">
      <w:pPr>
        <w:jc w:val="both"/>
        <w:rPr>
          <w:rFonts w:ascii="Garamond" w:eastAsia="Garamond" w:hAnsi="Garamond" w:cs="Garamond"/>
          <w:b/>
        </w:rPr>
      </w:pPr>
      <w:r>
        <w:rPr>
          <w:rFonts w:ascii="Garamond" w:eastAsia="Garamond" w:hAnsi="Garamond" w:cs="Garamond"/>
          <w:b/>
        </w:rPr>
        <w:t xml:space="preserve">Gr. 2 : Mathias Gibert, </w:t>
      </w:r>
      <w:r>
        <w:rPr>
          <w:rFonts w:ascii="Garamond" w:eastAsia="Garamond" w:hAnsi="Garamond" w:cs="Garamond"/>
          <w:b/>
          <w:u w:val="single"/>
        </w:rPr>
        <w:t>vendredi</w:t>
      </w:r>
      <w:r>
        <w:rPr>
          <w:rFonts w:ascii="Garamond" w:eastAsia="Garamond" w:hAnsi="Garamond" w:cs="Garamond"/>
          <w:b/>
        </w:rPr>
        <w:t xml:space="preserve"> 10h30-12h30.</w:t>
      </w:r>
    </w:p>
    <w:p w:rsidR="00052D3A" w:rsidRDefault="007D7494">
      <w:pPr>
        <w:jc w:val="both"/>
        <w:rPr>
          <w:rFonts w:ascii="Garamond" w:eastAsia="Garamond" w:hAnsi="Garamond" w:cs="Garamond"/>
          <w:b/>
        </w:rPr>
      </w:pPr>
      <w:r>
        <w:rPr>
          <w:rFonts w:ascii="Garamond" w:eastAsia="Garamond" w:hAnsi="Garamond" w:cs="Garamond"/>
          <w:b/>
        </w:rPr>
        <w:t>L’artiste &amp;</w:t>
      </w:r>
      <w:r>
        <w:rPr>
          <w:rFonts w:ascii="Garamond" w:eastAsia="Garamond" w:hAnsi="Garamond" w:cs="Garamond"/>
          <w:b/>
        </w:rPr>
        <w:t xml:space="preserve"> le philosophe : introduction à la philosophie esthétique</w:t>
      </w:r>
    </w:p>
    <w:p w:rsidR="00052D3A" w:rsidRDefault="007D7494">
      <w:pPr>
        <w:spacing w:before="240"/>
        <w:jc w:val="both"/>
        <w:rPr>
          <w:rFonts w:ascii="Garamond" w:eastAsia="Garamond" w:hAnsi="Garamond" w:cs="Garamond"/>
        </w:rPr>
      </w:pPr>
      <w:r>
        <w:rPr>
          <w:rFonts w:ascii="Garamond" w:eastAsia="Garamond" w:hAnsi="Garamond" w:cs="Garamond"/>
        </w:rPr>
        <w:tab/>
        <w:t>À quoi pensent les œuvres d’art? Si l’esthétique comme discipline date du XVIIIe siècle, la philosophie n’a pas attendu Baumgarten ou Kant pour s’interroger sur les puissances de l’art. Or, si l’ar</w:t>
      </w:r>
      <w:r>
        <w:rPr>
          <w:rFonts w:ascii="Garamond" w:eastAsia="Garamond" w:hAnsi="Garamond" w:cs="Garamond"/>
        </w:rPr>
        <w:t xml:space="preserve">t a souvent préoccupé les philosophes, pourquoi la philosophie intéresserait-elle les artistes? Que ce soit pour les condamner ou s’approprier leurs formes et leurs forces, les systèmes philosophiques </w:t>
      </w:r>
      <w:r>
        <w:rPr>
          <w:rFonts w:ascii="Garamond" w:eastAsia="Garamond" w:hAnsi="Garamond" w:cs="Garamond"/>
        </w:rPr>
        <w:lastRenderedPageBreak/>
        <w:t>n’ont-ils pas souvent fait preuve d’une certaine violen</w:t>
      </w:r>
      <w:r>
        <w:rPr>
          <w:rFonts w:ascii="Garamond" w:eastAsia="Garamond" w:hAnsi="Garamond" w:cs="Garamond"/>
        </w:rPr>
        <w:t>ce au moment de se confronter aux œuvres d’art? Pour autant, l’esthétique philosophique se réduit-elle à une domination brutale du discours sur l’intuition, du concept sur le sensible? En étudiant les moments fondateurs de l’histoire de la réflexion philos</w:t>
      </w:r>
      <w:r>
        <w:rPr>
          <w:rFonts w:ascii="Garamond" w:eastAsia="Garamond" w:hAnsi="Garamond" w:cs="Garamond"/>
        </w:rPr>
        <w:t>ophique sur l’art, nous essaierons de déterminer les relations entre le travail du penseur et celui du créateur, entre l’artiste et le philosophe : de quelle façon la créativité propre à l’expérience esthétique, en des temps et des lieux déterminés, peut-e</w:t>
      </w:r>
      <w:r>
        <w:rPr>
          <w:rFonts w:ascii="Garamond" w:eastAsia="Garamond" w:hAnsi="Garamond" w:cs="Garamond"/>
        </w:rPr>
        <w:t>lle influencer le développement de la pensée philosophique, pour se retrouver à son tour influencée par elle, selon un jeu subtil et souvent inconscient de « correspondances esthétiques »?</w:t>
      </w:r>
    </w:p>
    <w:p w:rsidR="00052D3A" w:rsidRDefault="007D7494">
      <w:pPr>
        <w:spacing w:before="240"/>
        <w:jc w:val="both"/>
        <w:rPr>
          <w:rFonts w:ascii="Garamond" w:eastAsia="Garamond" w:hAnsi="Garamond" w:cs="Garamond"/>
          <w:b/>
          <w:sz w:val="20"/>
          <w:szCs w:val="20"/>
        </w:rPr>
      </w:pPr>
      <w:r>
        <w:rPr>
          <w:rFonts w:ascii="Garamond" w:eastAsia="Garamond" w:hAnsi="Garamond" w:cs="Garamond"/>
          <w:b/>
          <w:sz w:val="20"/>
          <w:szCs w:val="20"/>
        </w:rPr>
        <w:t>[Bibliographie indicative]</w:t>
      </w:r>
    </w:p>
    <w:p w:rsidR="00052D3A" w:rsidRDefault="007D7494">
      <w:pPr>
        <w:spacing w:before="240"/>
        <w:jc w:val="both"/>
        <w:rPr>
          <w:rFonts w:ascii="Garamond" w:eastAsia="Garamond" w:hAnsi="Garamond" w:cs="Garamond"/>
          <w:b/>
          <w:sz w:val="20"/>
          <w:szCs w:val="20"/>
        </w:rPr>
      </w:pPr>
      <w:r>
        <w:rPr>
          <w:rFonts w:ascii="Garamond" w:eastAsia="Garamond" w:hAnsi="Garamond" w:cs="Garamond"/>
          <w:b/>
          <w:sz w:val="20"/>
          <w:szCs w:val="20"/>
        </w:rPr>
        <w:t>Quelques ouvrages de philosophie esthéti</w:t>
      </w:r>
      <w:r>
        <w:rPr>
          <w:rFonts w:ascii="Garamond" w:eastAsia="Garamond" w:hAnsi="Garamond" w:cs="Garamond"/>
          <w:b/>
          <w:sz w:val="20"/>
          <w:szCs w:val="20"/>
        </w:rPr>
        <w:t>que :</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John Dewey, </w:t>
      </w:r>
      <w:r>
        <w:rPr>
          <w:rFonts w:ascii="Garamond" w:eastAsia="Garamond" w:hAnsi="Garamond" w:cs="Garamond"/>
          <w:i/>
          <w:sz w:val="20"/>
          <w:szCs w:val="20"/>
        </w:rPr>
        <w:t>L’art comme expérience</w:t>
      </w:r>
      <w:r>
        <w:rPr>
          <w:rFonts w:ascii="Garamond" w:eastAsia="Garamond" w:hAnsi="Garamond" w:cs="Garamond"/>
          <w:sz w:val="20"/>
          <w:szCs w:val="20"/>
        </w:rPr>
        <w:t xml:space="preserve"> (Gallimard, 2010)</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Jacques Derrida,</w:t>
      </w:r>
      <w:r>
        <w:rPr>
          <w:rFonts w:ascii="Garamond" w:eastAsia="Garamond" w:hAnsi="Garamond" w:cs="Garamond"/>
          <w:i/>
          <w:sz w:val="20"/>
          <w:szCs w:val="20"/>
        </w:rPr>
        <w:t xml:space="preserve"> La vérité en peinture </w:t>
      </w:r>
      <w:r>
        <w:rPr>
          <w:rFonts w:ascii="Garamond" w:eastAsia="Garamond" w:hAnsi="Garamond" w:cs="Garamond"/>
          <w:sz w:val="20"/>
          <w:szCs w:val="20"/>
        </w:rPr>
        <w:t>(Flammarion, 1978)</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Umberto Eco, </w:t>
      </w:r>
      <w:r>
        <w:rPr>
          <w:rFonts w:ascii="Garamond" w:eastAsia="Garamond" w:hAnsi="Garamond" w:cs="Garamond"/>
          <w:i/>
          <w:sz w:val="20"/>
          <w:szCs w:val="20"/>
        </w:rPr>
        <w:t xml:space="preserve">Le problème esthétique chez Thomas d’Aquin </w:t>
      </w:r>
      <w:r>
        <w:rPr>
          <w:rFonts w:ascii="Garamond" w:eastAsia="Garamond" w:hAnsi="Garamond" w:cs="Garamond"/>
          <w:sz w:val="20"/>
          <w:szCs w:val="20"/>
        </w:rPr>
        <w:t>(</w:t>
      </w:r>
      <w:proofErr w:type="spellStart"/>
      <w:r>
        <w:rPr>
          <w:rFonts w:ascii="Garamond" w:eastAsia="Garamond" w:hAnsi="Garamond" w:cs="Garamond"/>
          <w:sz w:val="20"/>
          <w:szCs w:val="20"/>
        </w:rPr>
        <w:t>Puf</w:t>
      </w:r>
      <w:proofErr w:type="spellEnd"/>
      <w:r>
        <w:rPr>
          <w:rFonts w:ascii="Garamond" w:eastAsia="Garamond" w:hAnsi="Garamond" w:cs="Garamond"/>
          <w:sz w:val="20"/>
          <w:szCs w:val="20"/>
        </w:rPr>
        <w:t>, 1993)</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Nelson Goodman,</w:t>
      </w:r>
      <w:r>
        <w:rPr>
          <w:rFonts w:ascii="Garamond" w:eastAsia="Garamond" w:hAnsi="Garamond" w:cs="Garamond"/>
          <w:i/>
          <w:sz w:val="20"/>
          <w:szCs w:val="20"/>
        </w:rPr>
        <w:t xml:space="preserve"> Langages de l'art</w:t>
      </w:r>
      <w:r>
        <w:rPr>
          <w:rFonts w:ascii="Garamond" w:eastAsia="Garamond" w:hAnsi="Garamond" w:cs="Garamond"/>
          <w:sz w:val="20"/>
          <w:szCs w:val="20"/>
        </w:rPr>
        <w:t xml:space="preserve"> (Fayard, 2011)</w:t>
      </w:r>
    </w:p>
    <w:p w:rsidR="00052D3A" w:rsidRDefault="007D7494">
      <w:pPr>
        <w:spacing w:before="240"/>
        <w:jc w:val="both"/>
        <w:rPr>
          <w:rFonts w:ascii="Garamond" w:eastAsia="Garamond" w:hAnsi="Garamond" w:cs="Garamond"/>
          <w:sz w:val="20"/>
          <w:szCs w:val="20"/>
        </w:rPr>
      </w:pPr>
      <w:r>
        <w:rPr>
          <w:rFonts w:ascii="Garamond" w:eastAsia="Garamond" w:hAnsi="Garamond" w:cs="Garamond"/>
          <w:i/>
          <w:sz w:val="20"/>
          <w:szCs w:val="20"/>
        </w:rPr>
        <w:t xml:space="preserve">Manières de faire des </w:t>
      </w:r>
      <w:r>
        <w:rPr>
          <w:rFonts w:ascii="Garamond" w:eastAsia="Garamond" w:hAnsi="Garamond" w:cs="Garamond"/>
          <w:i/>
          <w:sz w:val="20"/>
          <w:szCs w:val="20"/>
        </w:rPr>
        <w:t xml:space="preserve">mondes </w:t>
      </w:r>
      <w:r>
        <w:rPr>
          <w:rFonts w:ascii="Garamond" w:eastAsia="Garamond" w:hAnsi="Garamond" w:cs="Garamond"/>
          <w:sz w:val="20"/>
          <w:szCs w:val="20"/>
        </w:rPr>
        <w:t>(Gallimard, 2006)</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Gilles Deleuze, </w:t>
      </w:r>
      <w:r>
        <w:rPr>
          <w:rFonts w:ascii="Garamond" w:eastAsia="Garamond" w:hAnsi="Garamond" w:cs="Garamond"/>
          <w:i/>
          <w:sz w:val="20"/>
          <w:szCs w:val="20"/>
        </w:rPr>
        <w:t>Cinéma 1 &amp; 2 (</w:t>
      </w:r>
      <w:r>
        <w:rPr>
          <w:rFonts w:ascii="Garamond" w:eastAsia="Garamond" w:hAnsi="Garamond" w:cs="Garamond"/>
          <w:sz w:val="20"/>
          <w:szCs w:val="20"/>
        </w:rPr>
        <w:t>Minuit, 1983 &amp; 1998)</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Michel Henry, </w:t>
      </w:r>
      <w:r>
        <w:rPr>
          <w:rFonts w:ascii="Garamond" w:eastAsia="Garamond" w:hAnsi="Garamond" w:cs="Garamond"/>
          <w:i/>
          <w:sz w:val="20"/>
          <w:szCs w:val="20"/>
        </w:rPr>
        <w:t xml:space="preserve">Voir l’invisible. Sur Kandinsky </w:t>
      </w:r>
      <w:r>
        <w:rPr>
          <w:rFonts w:ascii="Garamond" w:eastAsia="Garamond" w:hAnsi="Garamond" w:cs="Garamond"/>
          <w:sz w:val="20"/>
          <w:szCs w:val="20"/>
        </w:rPr>
        <w:t>(</w:t>
      </w:r>
      <w:proofErr w:type="spellStart"/>
      <w:r>
        <w:rPr>
          <w:rFonts w:ascii="Garamond" w:eastAsia="Garamond" w:hAnsi="Garamond" w:cs="Garamond"/>
          <w:sz w:val="20"/>
          <w:szCs w:val="20"/>
        </w:rPr>
        <w:t>Puf</w:t>
      </w:r>
      <w:proofErr w:type="spellEnd"/>
      <w:r>
        <w:rPr>
          <w:rFonts w:ascii="Garamond" w:eastAsia="Garamond" w:hAnsi="Garamond" w:cs="Garamond"/>
          <w:sz w:val="20"/>
          <w:szCs w:val="20"/>
        </w:rPr>
        <w:t>, 2004)</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Marc </w:t>
      </w:r>
      <w:proofErr w:type="spellStart"/>
      <w:r>
        <w:rPr>
          <w:rFonts w:ascii="Garamond" w:eastAsia="Garamond" w:hAnsi="Garamond" w:cs="Garamond"/>
          <w:sz w:val="20"/>
          <w:szCs w:val="20"/>
        </w:rPr>
        <w:t>Jimenez</w:t>
      </w:r>
      <w:proofErr w:type="spellEnd"/>
      <w:r>
        <w:rPr>
          <w:rFonts w:ascii="Garamond" w:eastAsia="Garamond" w:hAnsi="Garamond" w:cs="Garamond"/>
          <w:sz w:val="20"/>
          <w:szCs w:val="20"/>
        </w:rPr>
        <w:t xml:space="preserve">, </w:t>
      </w:r>
      <w:r>
        <w:rPr>
          <w:rFonts w:ascii="Garamond" w:eastAsia="Garamond" w:hAnsi="Garamond" w:cs="Garamond"/>
          <w:i/>
          <w:sz w:val="20"/>
          <w:szCs w:val="20"/>
        </w:rPr>
        <w:t>Qu’est-ce que l’esthétique ?</w:t>
      </w:r>
      <w:r>
        <w:rPr>
          <w:rFonts w:ascii="Garamond" w:eastAsia="Garamond" w:hAnsi="Garamond" w:cs="Garamond"/>
          <w:sz w:val="20"/>
          <w:szCs w:val="20"/>
        </w:rPr>
        <w:t xml:space="preserve"> (Gallimard, 1997)</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Laurent </w:t>
      </w:r>
      <w:proofErr w:type="spellStart"/>
      <w:r>
        <w:rPr>
          <w:rFonts w:ascii="Garamond" w:eastAsia="Garamond" w:hAnsi="Garamond" w:cs="Garamond"/>
          <w:sz w:val="20"/>
          <w:szCs w:val="20"/>
        </w:rPr>
        <w:t>Lavaud</w:t>
      </w:r>
      <w:proofErr w:type="spellEnd"/>
      <w:r>
        <w:rPr>
          <w:rFonts w:ascii="Garamond" w:eastAsia="Garamond" w:hAnsi="Garamond" w:cs="Garamond"/>
          <w:i/>
          <w:sz w:val="20"/>
          <w:szCs w:val="20"/>
        </w:rPr>
        <w:t xml:space="preserve">, L’image </w:t>
      </w:r>
      <w:r>
        <w:rPr>
          <w:rFonts w:ascii="Garamond" w:eastAsia="Garamond" w:hAnsi="Garamond" w:cs="Garamond"/>
          <w:sz w:val="20"/>
          <w:szCs w:val="20"/>
        </w:rPr>
        <w:t>(GF « Corpus », 2011)</w:t>
      </w:r>
    </w:p>
    <w:p w:rsidR="00052D3A" w:rsidRDefault="007D7494">
      <w:pPr>
        <w:spacing w:before="240"/>
        <w:jc w:val="both"/>
        <w:rPr>
          <w:rFonts w:ascii="Garamond" w:eastAsia="Garamond" w:hAnsi="Garamond" w:cs="Garamond"/>
        </w:rPr>
      </w:pPr>
      <w:r>
        <w:rPr>
          <w:rFonts w:ascii="Garamond" w:eastAsia="Garamond" w:hAnsi="Garamond" w:cs="Garamond"/>
          <w:sz w:val="20"/>
          <w:szCs w:val="20"/>
        </w:rPr>
        <w:t xml:space="preserve">Marc </w:t>
      </w:r>
      <w:proofErr w:type="spellStart"/>
      <w:r>
        <w:rPr>
          <w:rFonts w:ascii="Garamond" w:eastAsia="Garamond" w:hAnsi="Garamond" w:cs="Garamond"/>
          <w:sz w:val="20"/>
          <w:szCs w:val="20"/>
        </w:rPr>
        <w:t>Sherringham</w:t>
      </w:r>
      <w:proofErr w:type="spellEnd"/>
      <w:r>
        <w:rPr>
          <w:rFonts w:ascii="Garamond" w:eastAsia="Garamond" w:hAnsi="Garamond" w:cs="Garamond"/>
          <w:sz w:val="20"/>
          <w:szCs w:val="20"/>
        </w:rPr>
        <w:t>,</w:t>
      </w:r>
      <w:r>
        <w:rPr>
          <w:rFonts w:ascii="Garamond" w:eastAsia="Garamond" w:hAnsi="Garamond" w:cs="Garamond"/>
          <w:i/>
          <w:sz w:val="20"/>
          <w:szCs w:val="20"/>
        </w:rPr>
        <w:t xml:space="preserve"> Introduction à la philosophie esthétique</w:t>
      </w:r>
      <w:r>
        <w:rPr>
          <w:rFonts w:ascii="Garamond" w:eastAsia="Garamond" w:hAnsi="Garamond" w:cs="Garamond"/>
          <w:sz w:val="20"/>
          <w:szCs w:val="20"/>
        </w:rPr>
        <w:t xml:space="preserve"> (Payot, 2003)</w:t>
      </w:r>
    </w:p>
    <w:p w:rsidR="00052D3A" w:rsidRDefault="007D7494">
      <w:pPr>
        <w:spacing w:before="240"/>
        <w:jc w:val="both"/>
        <w:rPr>
          <w:rFonts w:ascii="Garamond" w:eastAsia="Garamond" w:hAnsi="Garamond" w:cs="Garamond"/>
          <w:b/>
          <w:sz w:val="20"/>
          <w:szCs w:val="20"/>
        </w:rPr>
      </w:pPr>
      <w:r>
        <w:rPr>
          <w:rFonts w:ascii="Garamond" w:eastAsia="Garamond" w:hAnsi="Garamond" w:cs="Garamond"/>
          <w:b/>
          <w:sz w:val="20"/>
          <w:szCs w:val="20"/>
        </w:rPr>
        <w:t>Quelques classiques :</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Aristote</w:t>
      </w:r>
      <w:r>
        <w:rPr>
          <w:rFonts w:ascii="Garamond" w:eastAsia="Garamond" w:hAnsi="Garamond" w:cs="Garamond"/>
          <w:i/>
          <w:sz w:val="20"/>
          <w:szCs w:val="20"/>
        </w:rPr>
        <w:t xml:space="preserve">, La poétique </w:t>
      </w:r>
      <w:r>
        <w:rPr>
          <w:rFonts w:ascii="Garamond" w:eastAsia="Garamond" w:hAnsi="Garamond" w:cs="Garamond"/>
          <w:sz w:val="20"/>
          <w:szCs w:val="20"/>
        </w:rPr>
        <w:t>(Gallimard, 1997 ; Seuil, 1980 ; Poche, 1990)</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G. W. F. Hegel, </w:t>
      </w:r>
      <w:r>
        <w:rPr>
          <w:rFonts w:ascii="Garamond" w:eastAsia="Garamond" w:hAnsi="Garamond" w:cs="Garamond"/>
          <w:i/>
          <w:sz w:val="20"/>
          <w:szCs w:val="20"/>
        </w:rPr>
        <w:t>Introduction à l</w:t>
      </w:r>
      <w:r>
        <w:rPr>
          <w:rFonts w:ascii="Garamond" w:eastAsia="Garamond" w:hAnsi="Garamond" w:cs="Garamond"/>
          <w:sz w:val="20"/>
          <w:szCs w:val="20"/>
        </w:rPr>
        <w:t>’</w:t>
      </w:r>
      <w:r>
        <w:rPr>
          <w:rFonts w:ascii="Garamond" w:eastAsia="Garamond" w:hAnsi="Garamond" w:cs="Garamond"/>
          <w:i/>
          <w:sz w:val="20"/>
          <w:szCs w:val="20"/>
        </w:rPr>
        <w:t>Esthétique. Le beau</w:t>
      </w:r>
      <w:r>
        <w:rPr>
          <w:rFonts w:ascii="Garamond" w:eastAsia="Garamond" w:hAnsi="Garamond" w:cs="Garamond"/>
          <w:sz w:val="20"/>
          <w:szCs w:val="20"/>
        </w:rPr>
        <w:t xml:space="preserve"> (Flammarion, 2009)</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Martin Heidegger, « L</w:t>
      </w:r>
      <w:r>
        <w:rPr>
          <w:rFonts w:ascii="Garamond" w:eastAsia="Garamond" w:hAnsi="Garamond" w:cs="Garamond"/>
          <w:sz w:val="20"/>
          <w:szCs w:val="20"/>
        </w:rPr>
        <w:t xml:space="preserve">’origine de l’œuvre d’art », </w:t>
      </w:r>
      <w:r>
        <w:rPr>
          <w:rFonts w:ascii="Garamond" w:eastAsia="Garamond" w:hAnsi="Garamond" w:cs="Garamond"/>
          <w:i/>
          <w:sz w:val="20"/>
          <w:szCs w:val="20"/>
        </w:rPr>
        <w:t xml:space="preserve">Chemins qui ne mènent </w:t>
      </w:r>
      <w:proofErr w:type="gramStart"/>
      <w:r>
        <w:rPr>
          <w:rFonts w:ascii="Garamond" w:eastAsia="Garamond" w:hAnsi="Garamond" w:cs="Garamond"/>
          <w:i/>
          <w:sz w:val="20"/>
          <w:szCs w:val="20"/>
        </w:rPr>
        <w:t>nulle part</w:t>
      </w:r>
      <w:proofErr w:type="gramEnd"/>
      <w:r>
        <w:rPr>
          <w:rFonts w:ascii="Garamond" w:eastAsia="Garamond" w:hAnsi="Garamond" w:cs="Garamond"/>
          <w:i/>
          <w:sz w:val="20"/>
          <w:szCs w:val="20"/>
        </w:rPr>
        <w:t>,</w:t>
      </w:r>
      <w:r>
        <w:rPr>
          <w:rFonts w:ascii="Garamond" w:eastAsia="Garamond" w:hAnsi="Garamond" w:cs="Garamond"/>
          <w:sz w:val="20"/>
          <w:szCs w:val="20"/>
        </w:rPr>
        <w:t xml:space="preserve"> (Gallimard, 1986)</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David Hume, </w:t>
      </w:r>
      <w:r>
        <w:rPr>
          <w:rFonts w:ascii="Garamond" w:eastAsia="Garamond" w:hAnsi="Garamond" w:cs="Garamond"/>
          <w:i/>
          <w:sz w:val="20"/>
          <w:szCs w:val="20"/>
        </w:rPr>
        <w:t xml:space="preserve">Essais esthétiques </w:t>
      </w:r>
      <w:r>
        <w:rPr>
          <w:rFonts w:ascii="Garamond" w:eastAsia="Garamond" w:hAnsi="Garamond" w:cs="Garamond"/>
          <w:sz w:val="20"/>
          <w:szCs w:val="20"/>
        </w:rPr>
        <w:t>(GF-Flammarion, 2000)</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Emmanuel Kant, « Analytique du Beau », </w:t>
      </w:r>
      <w:r>
        <w:rPr>
          <w:rFonts w:ascii="Garamond" w:eastAsia="Garamond" w:hAnsi="Garamond" w:cs="Garamond"/>
          <w:i/>
          <w:sz w:val="20"/>
          <w:szCs w:val="20"/>
        </w:rPr>
        <w:t xml:space="preserve">Critique de la faculté de juger </w:t>
      </w:r>
      <w:r>
        <w:rPr>
          <w:rFonts w:ascii="Garamond" w:eastAsia="Garamond" w:hAnsi="Garamond" w:cs="Garamond"/>
          <w:sz w:val="20"/>
          <w:szCs w:val="20"/>
        </w:rPr>
        <w:t>(GF-Flammarion, 2015)</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Maurice Merleau-Ponty, </w:t>
      </w:r>
      <w:r>
        <w:rPr>
          <w:rFonts w:ascii="Garamond" w:eastAsia="Garamond" w:hAnsi="Garamond" w:cs="Garamond"/>
          <w:i/>
          <w:sz w:val="20"/>
          <w:szCs w:val="20"/>
        </w:rPr>
        <w:t xml:space="preserve">L’Œil </w:t>
      </w:r>
      <w:r>
        <w:rPr>
          <w:rFonts w:ascii="Garamond" w:eastAsia="Garamond" w:hAnsi="Garamond" w:cs="Garamond"/>
          <w:i/>
          <w:sz w:val="20"/>
          <w:szCs w:val="20"/>
        </w:rPr>
        <w:t xml:space="preserve">et l’esprit </w:t>
      </w:r>
      <w:r>
        <w:rPr>
          <w:rFonts w:ascii="Garamond" w:eastAsia="Garamond" w:hAnsi="Garamond" w:cs="Garamond"/>
          <w:sz w:val="20"/>
          <w:szCs w:val="20"/>
        </w:rPr>
        <w:t>(Gallimard, 1960)</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Friedrich Nietzsche, </w:t>
      </w:r>
      <w:r>
        <w:rPr>
          <w:rFonts w:ascii="Garamond" w:eastAsia="Garamond" w:hAnsi="Garamond" w:cs="Garamond"/>
          <w:i/>
          <w:sz w:val="20"/>
          <w:szCs w:val="20"/>
        </w:rPr>
        <w:t xml:space="preserve">La naissance de la tragédie </w:t>
      </w:r>
      <w:r>
        <w:rPr>
          <w:rFonts w:ascii="Garamond" w:eastAsia="Garamond" w:hAnsi="Garamond" w:cs="Garamond"/>
          <w:sz w:val="20"/>
          <w:szCs w:val="20"/>
        </w:rPr>
        <w:t>(GF-Flammarion, 2015)</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Platon </w:t>
      </w:r>
      <w:r>
        <w:rPr>
          <w:rFonts w:ascii="Garamond" w:eastAsia="Garamond" w:hAnsi="Garamond" w:cs="Garamond"/>
          <w:i/>
          <w:sz w:val="20"/>
          <w:szCs w:val="20"/>
        </w:rPr>
        <w:t xml:space="preserve">La République, </w:t>
      </w:r>
      <w:r>
        <w:rPr>
          <w:rFonts w:ascii="Garamond" w:eastAsia="Garamond" w:hAnsi="Garamond" w:cs="Garamond"/>
          <w:sz w:val="20"/>
          <w:szCs w:val="20"/>
        </w:rPr>
        <w:t>Livre III (GF-Flammarion, 2016)</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Plotin, « Sur le beau (I, 6) », </w:t>
      </w:r>
      <w:r>
        <w:rPr>
          <w:rFonts w:ascii="Garamond" w:eastAsia="Garamond" w:hAnsi="Garamond" w:cs="Garamond"/>
          <w:i/>
          <w:sz w:val="20"/>
          <w:szCs w:val="20"/>
        </w:rPr>
        <w:t xml:space="preserve">Traité 1-6 </w:t>
      </w:r>
      <w:r>
        <w:rPr>
          <w:rFonts w:ascii="Garamond" w:eastAsia="Garamond" w:hAnsi="Garamond" w:cs="Garamond"/>
          <w:sz w:val="20"/>
          <w:szCs w:val="20"/>
        </w:rPr>
        <w:t>(GF-Flammarion, 2002)</w:t>
      </w:r>
    </w:p>
    <w:p w:rsidR="00052D3A" w:rsidRDefault="007D7494">
      <w:pPr>
        <w:spacing w:before="240"/>
        <w:jc w:val="both"/>
        <w:rPr>
          <w:rFonts w:ascii="Garamond" w:eastAsia="Garamond" w:hAnsi="Garamond" w:cs="Garamond"/>
          <w:sz w:val="20"/>
          <w:szCs w:val="20"/>
        </w:rPr>
      </w:pPr>
      <w:r>
        <w:rPr>
          <w:rFonts w:ascii="Garamond" w:eastAsia="Garamond" w:hAnsi="Garamond" w:cs="Garamond"/>
          <w:sz w:val="20"/>
          <w:szCs w:val="20"/>
        </w:rPr>
        <w:t xml:space="preserve">Arthur Schopenhauer, « Métaphysique </w:t>
      </w:r>
      <w:r>
        <w:rPr>
          <w:rFonts w:ascii="Garamond" w:eastAsia="Garamond" w:hAnsi="Garamond" w:cs="Garamond"/>
          <w:sz w:val="20"/>
          <w:szCs w:val="20"/>
        </w:rPr>
        <w:t xml:space="preserve">de la musique », </w:t>
      </w:r>
      <w:r>
        <w:rPr>
          <w:rFonts w:ascii="Garamond" w:eastAsia="Garamond" w:hAnsi="Garamond" w:cs="Garamond"/>
          <w:i/>
          <w:sz w:val="20"/>
          <w:szCs w:val="20"/>
        </w:rPr>
        <w:t>Le monde comme volonté et représentation</w:t>
      </w:r>
      <w:r>
        <w:rPr>
          <w:rFonts w:ascii="Garamond" w:eastAsia="Garamond" w:hAnsi="Garamond" w:cs="Garamond"/>
          <w:sz w:val="20"/>
          <w:szCs w:val="20"/>
        </w:rPr>
        <w:t xml:space="preserve"> (</w:t>
      </w:r>
      <w:proofErr w:type="spellStart"/>
      <w:r>
        <w:rPr>
          <w:rFonts w:ascii="Garamond" w:eastAsia="Garamond" w:hAnsi="Garamond" w:cs="Garamond"/>
          <w:sz w:val="20"/>
          <w:szCs w:val="20"/>
        </w:rPr>
        <w:t>Puf</w:t>
      </w:r>
      <w:proofErr w:type="spellEnd"/>
      <w:r>
        <w:rPr>
          <w:rFonts w:ascii="Garamond" w:eastAsia="Garamond" w:hAnsi="Garamond" w:cs="Garamond"/>
          <w:sz w:val="20"/>
          <w:szCs w:val="20"/>
        </w:rPr>
        <w:t>, 2014)</w:t>
      </w:r>
    </w:p>
    <w:p w:rsidR="00052D3A" w:rsidRDefault="00052D3A">
      <w:pPr>
        <w:jc w:val="both"/>
        <w:rPr>
          <w:rFonts w:ascii="Garamond" w:eastAsia="Garamond" w:hAnsi="Garamond" w:cs="Garamond"/>
          <w:b/>
          <w:highlight w:val="green"/>
        </w:rPr>
      </w:pPr>
    </w:p>
    <w:p w:rsidR="00052D3A" w:rsidRDefault="00052D3A">
      <w:pPr>
        <w:jc w:val="both"/>
        <w:rPr>
          <w:rFonts w:ascii="Garamond" w:eastAsia="Garamond" w:hAnsi="Garamond" w:cs="Garamond"/>
          <w:color w:val="FF0000"/>
        </w:rPr>
      </w:pPr>
    </w:p>
    <w:p w:rsidR="00052D3A" w:rsidRDefault="00052D3A">
      <w:pPr>
        <w:jc w:val="both"/>
        <w:rPr>
          <w:rFonts w:ascii="Garamond" w:eastAsia="Garamond" w:hAnsi="Garamond" w:cs="Garamond"/>
          <w:color w:val="FF0000"/>
        </w:rPr>
      </w:pPr>
    </w:p>
    <w:p w:rsidR="00052D3A" w:rsidRDefault="00052D3A">
      <w:pPr>
        <w:jc w:val="both"/>
        <w:rPr>
          <w:rFonts w:ascii="Garamond" w:eastAsia="Garamond" w:hAnsi="Garamond" w:cs="Garamond"/>
          <w:color w:val="FF0000"/>
        </w:rPr>
      </w:pPr>
    </w:p>
    <w:p w:rsidR="00052D3A" w:rsidRDefault="007D7494">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lastRenderedPageBreak/>
        <w:t>UE 405 </w:t>
      </w:r>
      <w:r>
        <w:rPr>
          <w:rFonts w:ascii="Garamond" w:eastAsia="Garamond" w:hAnsi="Garamond" w:cs="Garamond"/>
          <w:b/>
          <w:i/>
          <w:sz w:val="36"/>
          <w:szCs w:val="36"/>
        </w:rPr>
        <w:t>Accompagnement projet – Editer et publier aujourd’hui</w:t>
      </w:r>
    </w:p>
    <w:p w:rsidR="00052D3A" w:rsidRDefault="007D7494">
      <w:pPr>
        <w:pBdr>
          <w:top w:val="single" w:sz="6" w:space="0" w:color="000000"/>
          <w:left w:val="single" w:sz="6" w:space="0" w:color="000000"/>
          <w:bottom w:val="single" w:sz="6" w:space="0" w:color="000000"/>
          <w:right w:val="single" w:sz="6" w:space="0" w:color="000000"/>
        </w:pBdr>
        <w:shd w:val="clear" w:color="auto" w:fill="00B0F0"/>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 xml:space="preserve">50heures (dont 25 en autonomie) – 3ECTS – </w:t>
      </w:r>
      <w:r>
        <w:rPr>
          <w:rFonts w:ascii="Garamond" w:eastAsia="Garamond" w:hAnsi="Garamond" w:cs="Garamond"/>
          <w:sz w:val="32"/>
          <w:szCs w:val="32"/>
        </w:rPr>
        <w:t>SED : non</w:t>
      </w:r>
    </w:p>
    <w:p w:rsidR="00052D3A" w:rsidRDefault="00052D3A">
      <w:pPr>
        <w:jc w:val="both"/>
        <w:rPr>
          <w:rFonts w:ascii="Garamond" w:eastAsia="Garamond" w:hAnsi="Garamond" w:cs="Garamond"/>
          <w:sz w:val="18"/>
          <w:szCs w:val="18"/>
        </w:rPr>
      </w:pPr>
    </w:p>
    <w:p w:rsidR="00052D3A" w:rsidRDefault="00052D3A">
      <w:pPr>
        <w:jc w:val="both"/>
        <w:rPr>
          <w:rFonts w:ascii="Garamond" w:eastAsia="Garamond" w:hAnsi="Garamond" w:cs="Garamond"/>
          <w:b/>
        </w:rPr>
      </w:pPr>
    </w:p>
    <w:p w:rsidR="00052D3A" w:rsidRDefault="007D7494">
      <w:pPr>
        <w:jc w:val="both"/>
        <w:rPr>
          <w:rFonts w:ascii="Garamond" w:eastAsia="Garamond" w:hAnsi="Garamond" w:cs="Garamond"/>
          <w:b/>
        </w:rPr>
      </w:pPr>
      <w:r>
        <w:rPr>
          <w:rFonts w:ascii="Garamond" w:eastAsia="Garamond" w:hAnsi="Garamond" w:cs="Garamond"/>
          <w:b/>
        </w:rPr>
        <w:t>Responsable : Madame Marine Le Bail – mercredi 10h30-12h30 (Gr. 1), jeudi 8h30-10h30 (Gr. 2)</w:t>
      </w:r>
    </w:p>
    <w:p w:rsidR="00052D3A" w:rsidRDefault="007D7494">
      <w:pPr>
        <w:spacing w:after="200" w:line="276" w:lineRule="auto"/>
        <w:jc w:val="both"/>
        <w:rPr>
          <w:rFonts w:ascii="Garamond" w:eastAsia="Garamond" w:hAnsi="Garamond" w:cs="Garamond"/>
          <w:i/>
        </w:rPr>
      </w:pPr>
      <w:r>
        <w:rPr>
          <w:rFonts w:ascii="Garamond" w:eastAsia="Garamond" w:hAnsi="Garamond" w:cs="Garamond"/>
          <w:b/>
        </w:rPr>
        <w:t xml:space="preserve">Objectif, contenu et évaluation : </w:t>
      </w:r>
    </w:p>
    <w:p w:rsidR="00052D3A" w:rsidRDefault="007D7494">
      <w:pPr>
        <w:spacing w:line="276" w:lineRule="auto"/>
        <w:jc w:val="both"/>
        <w:rPr>
          <w:rFonts w:ascii="Garamond" w:eastAsia="Garamond" w:hAnsi="Garamond" w:cs="Garamond"/>
        </w:rPr>
      </w:pPr>
      <w:r>
        <w:rPr>
          <w:rFonts w:ascii="Garamond" w:eastAsia="Garamond" w:hAnsi="Garamond" w:cs="Garamond"/>
        </w:rPr>
        <w:t>Dans le prolongement de l’UE 107 consacrée à l’analyse des rapports entre texte et image, les étudiants seront invités à poursui</w:t>
      </w:r>
      <w:r>
        <w:rPr>
          <w:rFonts w:ascii="Garamond" w:eastAsia="Garamond" w:hAnsi="Garamond" w:cs="Garamond"/>
        </w:rPr>
        <w:t>vre leur réflexion autour de l’</w:t>
      </w:r>
      <w:proofErr w:type="spellStart"/>
      <w:r>
        <w:rPr>
          <w:rFonts w:ascii="Garamond" w:eastAsia="Garamond" w:hAnsi="Garamond" w:cs="Garamond"/>
        </w:rPr>
        <w:t>intermédialité</w:t>
      </w:r>
      <w:proofErr w:type="spellEnd"/>
      <w:r>
        <w:rPr>
          <w:rFonts w:ascii="Garamond" w:eastAsia="Garamond" w:hAnsi="Garamond" w:cs="Garamond"/>
        </w:rPr>
        <w:t xml:space="preserve"> en s’intéressant à la question du livre illustré en tant que dispositif sémiotique complexe faisant cohabiter, sur un mode parfois non exempt de tensions ou de contradictions, langages textuel et iconographique</w:t>
      </w:r>
      <w:r>
        <w:rPr>
          <w:rFonts w:ascii="Garamond" w:eastAsia="Garamond" w:hAnsi="Garamond" w:cs="Garamond"/>
        </w:rPr>
        <w:t>. Dans cette perspective, le cours alternera considérations théoriques générales et approches pratiques en privilégiant des exemples concrets tirés de cinq œuvres littéraires allant de l’Antiquité au XX</w:t>
      </w:r>
      <w:r>
        <w:rPr>
          <w:rFonts w:ascii="Garamond" w:eastAsia="Garamond" w:hAnsi="Garamond" w:cs="Garamond"/>
          <w:vertAlign w:val="superscript"/>
        </w:rPr>
        <w:t>e</w:t>
      </w:r>
      <w:r>
        <w:rPr>
          <w:rFonts w:ascii="Garamond" w:eastAsia="Garamond" w:hAnsi="Garamond" w:cs="Garamond"/>
        </w:rPr>
        <w:t xml:space="preserve"> siècle et remarquables par leur fortune en termes de</w:t>
      </w:r>
      <w:r>
        <w:rPr>
          <w:rFonts w:ascii="Garamond" w:eastAsia="Garamond" w:hAnsi="Garamond" w:cs="Garamond"/>
        </w:rPr>
        <w:t xml:space="preserve"> traitement iconographique (</w:t>
      </w:r>
      <w:r>
        <w:rPr>
          <w:rFonts w:ascii="Garamond" w:eastAsia="Garamond" w:hAnsi="Garamond" w:cs="Garamond"/>
          <w:i/>
        </w:rPr>
        <w:t xml:space="preserve">Les Métamorphoses </w:t>
      </w:r>
      <w:r>
        <w:rPr>
          <w:rFonts w:ascii="Garamond" w:eastAsia="Garamond" w:hAnsi="Garamond" w:cs="Garamond"/>
        </w:rPr>
        <w:t xml:space="preserve">d’Ovide, </w:t>
      </w:r>
      <w:r>
        <w:rPr>
          <w:rFonts w:ascii="Garamond" w:eastAsia="Garamond" w:hAnsi="Garamond" w:cs="Garamond"/>
          <w:i/>
        </w:rPr>
        <w:t xml:space="preserve">Le Roman de </w:t>
      </w:r>
      <w:proofErr w:type="spellStart"/>
      <w:r>
        <w:rPr>
          <w:rFonts w:ascii="Garamond" w:eastAsia="Garamond" w:hAnsi="Garamond" w:cs="Garamond"/>
          <w:i/>
        </w:rPr>
        <w:t>Renart</w:t>
      </w:r>
      <w:proofErr w:type="spellEnd"/>
      <w:r>
        <w:rPr>
          <w:rFonts w:ascii="Garamond" w:eastAsia="Garamond" w:hAnsi="Garamond" w:cs="Garamond"/>
        </w:rPr>
        <w:t xml:space="preserve">, </w:t>
      </w:r>
      <w:r>
        <w:rPr>
          <w:rFonts w:ascii="Garamond" w:eastAsia="Garamond" w:hAnsi="Garamond" w:cs="Garamond"/>
          <w:i/>
        </w:rPr>
        <w:t xml:space="preserve">Les Fables </w:t>
      </w:r>
      <w:r>
        <w:rPr>
          <w:rFonts w:ascii="Garamond" w:eastAsia="Garamond" w:hAnsi="Garamond" w:cs="Garamond"/>
        </w:rPr>
        <w:t xml:space="preserve">de La Fontaine, </w:t>
      </w:r>
      <w:r>
        <w:rPr>
          <w:rFonts w:ascii="Garamond" w:eastAsia="Garamond" w:hAnsi="Garamond" w:cs="Garamond"/>
          <w:i/>
        </w:rPr>
        <w:t xml:space="preserve">Notre-Dame de Paris </w:t>
      </w:r>
      <w:r>
        <w:rPr>
          <w:rFonts w:ascii="Garamond" w:eastAsia="Garamond" w:hAnsi="Garamond" w:cs="Garamond"/>
        </w:rPr>
        <w:t xml:space="preserve">de Victor Hugo et </w:t>
      </w:r>
      <w:r>
        <w:rPr>
          <w:rFonts w:ascii="Garamond" w:eastAsia="Garamond" w:hAnsi="Garamond" w:cs="Garamond"/>
          <w:i/>
        </w:rPr>
        <w:t xml:space="preserve">Alcools </w:t>
      </w:r>
      <w:r>
        <w:rPr>
          <w:rFonts w:ascii="Garamond" w:eastAsia="Garamond" w:hAnsi="Garamond" w:cs="Garamond"/>
        </w:rPr>
        <w:t>de Guillaume Apollinaire). Ayant inspiré nombre d’artistes au cours des siècles, ces œuvres témoignent égale</w:t>
      </w:r>
      <w:r>
        <w:rPr>
          <w:rFonts w:ascii="Garamond" w:eastAsia="Garamond" w:hAnsi="Garamond" w:cs="Garamond"/>
        </w:rPr>
        <w:t xml:space="preserve">ment des variations que des partis pris d’illustration parfois fort différents sont susceptibles d’introduire dans la réception de textes littéraires. </w:t>
      </w:r>
    </w:p>
    <w:p w:rsidR="00052D3A" w:rsidRDefault="007D7494">
      <w:pPr>
        <w:spacing w:line="276" w:lineRule="auto"/>
        <w:jc w:val="both"/>
        <w:rPr>
          <w:rFonts w:ascii="Garamond" w:eastAsia="Garamond" w:hAnsi="Garamond" w:cs="Garamond"/>
        </w:rPr>
      </w:pPr>
      <w:r>
        <w:rPr>
          <w:rFonts w:ascii="Garamond" w:eastAsia="Garamond" w:hAnsi="Garamond" w:cs="Garamond"/>
        </w:rPr>
        <w:t>Les étudiants seront alors invités à assumer le rôle d’un éditeur en proposant leur propre interprétatio</w:t>
      </w:r>
      <w:r>
        <w:rPr>
          <w:rFonts w:ascii="Garamond" w:eastAsia="Garamond" w:hAnsi="Garamond" w:cs="Garamond"/>
        </w:rPr>
        <w:t>n iconographique de l’une de ces quatre œuvres, au choix, à travers la production individuelle et originale d’un livre illustré en format papier réalisé selon les techniques exposées en cours. Pour ce faire, ils seront libres de puiser dans un répertoire i</w:t>
      </w:r>
      <w:r>
        <w:rPr>
          <w:rFonts w:ascii="Garamond" w:eastAsia="Garamond" w:hAnsi="Garamond" w:cs="Garamond"/>
        </w:rPr>
        <w:t>conographique existant ou de créer leurs propres illustrations, dans la tradition du livre d’artiste. L’une des séances aura lieu à la Bibliothèque d’Etudes et du Patrimoine et sera l’occasion de découvrir la richesse de ses fonds en matière de livre illus</w:t>
      </w:r>
      <w:r>
        <w:rPr>
          <w:rFonts w:ascii="Garamond" w:eastAsia="Garamond" w:hAnsi="Garamond" w:cs="Garamond"/>
        </w:rPr>
        <w:t>tré.</w:t>
      </w:r>
    </w:p>
    <w:p w:rsidR="00052D3A" w:rsidRDefault="00052D3A">
      <w:pPr>
        <w:jc w:val="both"/>
        <w:rPr>
          <w:rFonts w:ascii="Garamond" w:eastAsia="Garamond" w:hAnsi="Garamond" w:cs="Garamond"/>
          <w:b/>
        </w:rPr>
      </w:pPr>
    </w:p>
    <w:p w:rsidR="00052D3A" w:rsidRDefault="00052D3A">
      <w:pPr>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sz w:val="36"/>
          <w:szCs w:val="36"/>
        </w:rPr>
        <w:t>UE 406 </w:t>
      </w:r>
      <w:r>
        <w:rPr>
          <w:rFonts w:ascii="Garamond" w:eastAsia="Garamond" w:hAnsi="Garamond" w:cs="Garamond"/>
          <w:b/>
          <w:i/>
          <w:sz w:val="36"/>
          <w:szCs w:val="36"/>
        </w:rPr>
        <w:t xml:space="preserve"> Langue vivante ou Option Hors DP/ DA</w:t>
      </w:r>
    </w:p>
    <w:p w:rsidR="00052D3A" w:rsidRDefault="007D7494">
      <w:pPr>
        <w:pBdr>
          <w:top w:val="single" w:sz="6" w:space="0" w:color="000000"/>
          <w:left w:val="single" w:sz="6" w:space="0" w:color="000000"/>
          <w:bottom w:val="single" w:sz="6" w:space="0" w:color="000000"/>
          <w:right w:val="single" w:sz="6" w:space="0" w:color="000000"/>
        </w:pBdr>
        <w:shd w:val="clear" w:color="auto" w:fill="CCC0D9"/>
        <w:tabs>
          <w:tab w:val="left" w:pos="840"/>
          <w:tab w:val="left" w:pos="1400"/>
          <w:tab w:val="left" w:pos="2800"/>
          <w:tab w:val="left" w:pos="6800"/>
          <w:tab w:val="left" w:pos="8660"/>
        </w:tabs>
        <w:jc w:val="both"/>
        <w:rPr>
          <w:rFonts w:ascii="Garamond" w:eastAsia="Garamond" w:hAnsi="Garamond" w:cs="Garamond"/>
          <w:sz w:val="18"/>
          <w:szCs w:val="18"/>
        </w:rPr>
      </w:pPr>
      <w:r>
        <w:rPr>
          <w:rFonts w:ascii="Garamond" w:eastAsia="Garamond" w:hAnsi="Garamond" w:cs="Garamond"/>
          <w:i/>
          <w:sz w:val="32"/>
          <w:szCs w:val="32"/>
        </w:rPr>
        <w:t>25heures – 3ECTS</w:t>
      </w:r>
    </w:p>
    <w:p w:rsidR="00052D3A" w:rsidRDefault="00052D3A">
      <w:pPr>
        <w:jc w:val="both"/>
        <w:rPr>
          <w:rFonts w:ascii="Garamond" w:eastAsia="Garamond" w:hAnsi="Garamond" w:cs="Garamond"/>
          <w:sz w:val="18"/>
          <w:szCs w:val="18"/>
        </w:rPr>
      </w:pPr>
    </w:p>
    <w:p w:rsidR="00052D3A" w:rsidRDefault="007D7494">
      <w:pPr>
        <w:spacing w:after="120"/>
        <w:jc w:val="both"/>
        <w:rPr>
          <w:rFonts w:ascii="Garamond" w:eastAsia="Garamond" w:hAnsi="Garamond" w:cs="Garamond"/>
          <w:b/>
        </w:rPr>
      </w:pPr>
      <w:r>
        <w:rPr>
          <w:rFonts w:ascii="Garamond" w:eastAsia="Garamond" w:hAnsi="Garamond" w:cs="Garamond"/>
        </w:rPr>
        <w:t>Ces options, totalement complémentaires, visent à étoffer les connaissances de l’étudiant abordées dans les UE obligatoires. L’étudiant y trouvera des enseignements de langue, de littérature, d’art et de civilisation de l’Espagne, de l’Amérique latine, etc</w:t>
      </w:r>
      <w:r>
        <w:rPr>
          <w:rFonts w:ascii="Garamond" w:eastAsia="Garamond" w:hAnsi="Garamond" w:cs="Garamond"/>
        </w:rPr>
        <w:t>. Ces options sont indispensables pour tous les étudiants qui envisagent de préparer les concours de recrutement de l’enseignement (CAPES, Agrégation) ou toute activité professionnelle dans l’international. L’étudiant pourra, en fonction de ses besoins cho</w:t>
      </w:r>
      <w:r>
        <w:rPr>
          <w:rFonts w:ascii="Garamond" w:eastAsia="Garamond" w:hAnsi="Garamond" w:cs="Garamond"/>
        </w:rPr>
        <w:t>isir l’une et/ou l’autre de ces options (hors Disciplines Principale et Associée).</w:t>
      </w:r>
    </w:p>
    <w:p w:rsidR="00052D3A" w:rsidRDefault="007D7494">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rPr>
        <w:t xml:space="preserve">En fonction de son niveau dans la langue choisie, l’étudiant est inscrit : soit en débutant, soit en niveau intermédiaire, soit en niveau confirmé. </w:t>
      </w:r>
    </w:p>
    <w:p w:rsidR="00052D3A" w:rsidRDefault="007D7494">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 xml:space="preserve">La Langue vivante n’est </w:t>
      </w:r>
      <w:r>
        <w:rPr>
          <w:rFonts w:ascii="Garamond" w:eastAsia="Garamond" w:hAnsi="Garamond" w:cs="Garamond"/>
          <w:b/>
        </w:rPr>
        <w:t>plus obligatoire pour l’étudiant, même si celui-ci n’a pas atteint le niveau B2. Cependant elle est vivement recommandée par le Département de Lettres.</w:t>
      </w:r>
    </w:p>
    <w:p w:rsidR="00052D3A" w:rsidRDefault="007D7494">
      <w:pPr>
        <w:numPr>
          <w:ilvl w:val="0"/>
          <w:numId w:val="3"/>
        </w:numPr>
        <w:pBdr>
          <w:top w:val="single" w:sz="4" w:space="1" w:color="000000"/>
          <w:left w:val="single" w:sz="4" w:space="4" w:color="000000"/>
          <w:bottom w:val="single" w:sz="4" w:space="0" w:color="000000"/>
          <w:right w:val="single" w:sz="4" w:space="4" w:color="000000"/>
        </w:pBdr>
        <w:rPr>
          <w:rFonts w:ascii="Garamond" w:eastAsia="Garamond" w:hAnsi="Garamond" w:cs="Garamond"/>
          <w:b/>
        </w:rPr>
      </w:pPr>
      <w:r>
        <w:rPr>
          <w:rFonts w:ascii="Garamond" w:eastAsia="Garamond" w:hAnsi="Garamond" w:cs="Garamond"/>
          <w:b/>
        </w:rPr>
        <w:t>L’accès à certains masters est conditionné par un niveau en langue.</w:t>
      </w:r>
    </w:p>
    <w:p w:rsidR="00052D3A" w:rsidRDefault="00052D3A">
      <w:pPr>
        <w:pBdr>
          <w:top w:val="single" w:sz="4" w:space="1" w:color="000000"/>
          <w:left w:val="single" w:sz="4" w:space="4" w:color="000000"/>
          <w:bottom w:val="single" w:sz="4" w:space="0" w:color="000000"/>
          <w:right w:val="single" w:sz="4" w:space="4" w:color="000000"/>
        </w:pBdr>
        <w:ind w:left="360"/>
        <w:rPr>
          <w:rFonts w:ascii="Garamond" w:eastAsia="Garamond" w:hAnsi="Garamond" w:cs="Garamond"/>
          <w:b/>
        </w:rPr>
      </w:pPr>
    </w:p>
    <w:p w:rsidR="00052D3A" w:rsidRDefault="007D7494">
      <w:pPr>
        <w:numPr>
          <w:ilvl w:val="0"/>
          <w:numId w:val="1"/>
        </w:numPr>
        <w:spacing w:after="40"/>
        <w:ind w:left="568" w:hanging="284"/>
        <w:jc w:val="both"/>
        <w:rPr>
          <w:rFonts w:ascii="Garamond" w:eastAsia="Garamond" w:hAnsi="Garamond" w:cs="Garamond"/>
          <w:sz w:val="20"/>
          <w:szCs w:val="20"/>
        </w:rPr>
      </w:pPr>
      <w:r>
        <w:rPr>
          <w:rFonts w:ascii="Garamond" w:eastAsia="Garamond" w:hAnsi="Garamond" w:cs="Garamond"/>
        </w:rPr>
        <w:t xml:space="preserve"> Toutes les options sont </w:t>
      </w:r>
      <w:r>
        <w:rPr>
          <w:rFonts w:ascii="Garamond" w:eastAsia="Garamond" w:hAnsi="Garamond" w:cs="Garamond"/>
          <w:b/>
        </w:rPr>
        <w:t>semestrielles. Une seule option</w:t>
      </w:r>
      <w:r>
        <w:rPr>
          <w:rFonts w:ascii="Garamond" w:eastAsia="Garamond" w:hAnsi="Garamond" w:cs="Garamond"/>
        </w:rPr>
        <w:t xml:space="preserve"> peut être choisie par semestre au titre des UE suivantes :</w:t>
      </w:r>
    </w:p>
    <w:p w:rsidR="00052D3A" w:rsidRDefault="007D7494">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1</w:t>
      </w:r>
      <w:r>
        <w:rPr>
          <w:rFonts w:ascii="Garamond" w:eastAsia="Garamond" w:hAnsi="Garamond" w:cs="Garamond"/>
          <w:sz w:val="20"/>
          <w:szCs w:val="20"/>
          <w:vertAlign w:val="superscript"/>
        </w:rPr>
        <w:t>re</w:t>
      </w:r>
      <w:r>
        <w:rPr>
          <w:rFonts w:ascii="Garamond" w:eastAsia="Garamond" w:hAnsi="Garamond" w:cs="Garamond"/>
          <w:sz w:val="20"/>
          <w:szCs w:val="20"/>
        </w:rPr>
        <w:t xml:space="preserve"> année : UE 106 (S1), UE 206 (S2) ;</w:t>
      </w:r>
    </w:p>
    <w:p w:rsidR="00052D3A" w:rsidRDefault="007D7494">
      <w:pPr>
        <w:ind w:left="1134"/>
        <w:jc w:val="both"/>
        <w:rPr>
          <w:rFonts w:ascii="Garamond" w:eastAsia="Garamond" w:hAnsi="Garamond" w:cs="Garamond"/>
          <w:sz w:val="20"/>
          <w:szCs w:val="20"/>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2</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306 (S3), UE 406 (S4) ;</w:t>
      </w:r>
    </w:p>
    <w:p w:rsidR="00052D3A" w:rsidRDefault="007D7494">
      <w:pPr>
        <w:spacing w:after="40"/>
        <w:ind w:left="1134"/>
        <w:jc w:val="both"/>
        <w:rPr>
          <w:rFonts w:ascii="Garamond" w:eastAsia="Garamond" w:hAnsi="Garamond" w:cs="Garamond"/>
        </w:rPr>
      </w:pPr>
      <w:proofErr w:type="gramStart"/>
      <w:r>
        <w:rPr>
          <w:rFonts w:ascii="Garamond" w:eastAsia="Garamond" w:hAnsi="Garamond" w:cs="Garamond"/>
          <w:sz w:val="20"/>
          <w:szCs w:val="20"/>
        </w:rPr>
        <w:t>en</w:t>
      </w:r>
      <w:proofErr w:type="gramEnd"/>
      <w:r>
        <w:rPr>
          <w:rFonts w:ascii="Garamond" w:eastAsia="Garamond" w:hAnsi="Garamond" w:cs="Garamond"/>
          <w:sz w:val="20"/>
          <w:szCs w:val="20"/>
        </w:rPr>
        <w:t xml:space="preserve"> 3</w:t>
      </w:r>
      <w:r>
        <w:rPr>
          <w:rFonts w:ascii="Garamond" w:eastAsia="Garamond" w:hAnsi="Garamond" w:cs="Garamond"/>
          <w:sz w:val="20"/>
          <w:szCs w:val="20"/>
          <w:vertAlign w:val="superscript"/>
        </w:rPr>
        <w:t>e</w:t>
      </w:r>
      <w:r>
        <w:rPr>
          <w:rFonts w:ascii="Garamond" w:eastAsia="Garamond" w:hAnsi="Garamond" w:cs="Garamond"/>
          <w:sz w:val="20"/>
          <w:szCs w:val="20"/>
        </w:rPr>
        <w:t xml:space="preserve"> année : UE 506 (S5), UE 606 (S6).</w:t>
      </w:r>
    </w:p>
    <w:p w:rsidR="00052D3A" w:rsidRDefault="007D7494">
      <w:pPr>
        <w:spacing w:after="40"/>
        <w:ind w:left="567"/>
        <w:jc w:val="both"/>
        <w:rPr>
          <w:rFonts w:ascii="Garamond" w:eastAsia="Garamond" w:hAnsi="Garamond" w:cs="Garamond"/>
        </w:rPr>
      </w:pPr>
      <w:r>
        <w:rPr>
          <w:rFonts w:ascii="Garamond" w:eastAsia="Garamond" w:hAnsi="Garamond" w:cs="Garamond"/>
        </w:rPr>
        <w:lastRenderedPageBreak/>
        <w:t>L’étudiant peut diversifier le choix des options au cours de ses études ; il peut choisir, par exemple, une UE de sport en UE 106, puis une UE de civilisation en UE 206, puis une langue amérindienne en UE 306, etc.</w:t>
      </w:r>
    </w:p>
    <w:p w:rsidR="00052D3A" w:rsidRDefault="007D7494">
      <w:pPr>
        <w:spacing w:after="40"/>
        <w:ind w:left="567"/>
        <w:jc w:val="both"/>
        <w:rPr>
          <w:rFonts w:ascii="Garamond" w:eastAsia="Garamond" w:hAnsi="Garamond" w:cs="Garamond"/>
        </w:rPr>
      </w:pPr>
      <w:r>
        <w:rPr>
          <w:rFonts w:ascii="Garamond" w:eastAsia="Garamond" w:hAnsi="Garamond" w:cs="Garamond"/>
        </w:rPr>
        <w:t>Se rapprocher des autres Départements pou</w:t>
      </w:r>
      <w:r>
        <w:rPr>
          <w:rFonts w:ascii="Garamond" w:eastAsia="Garamond" w:hAnsi="Garamond" w:cs="Garamond"/>
        </w:rPr>
        <w:t xml:space="preserve">r connaître les programmes et emplois du temps des enseignements optionnels </w:t>
      </w:r>
    </w:p>
    <w:p w:rsidR="00052D3A" w:rsidRDefault="007D7494">
      <w:pPr>
        <w:spacing w:after="360"/>
        <w:rPr>
          <w:rFonts w:ascii="Garamond" w:eastAsia="Garamond" w:hAnsi="Garamond" w:cs="Garamond"/>
          <w:sz w:val="22"/>
          <w:szCs w:val="22"/>
        </w:rPr>
      </w:pPr>
      <w:r>
        <w:rPr>
          <w:rFonts w:ascii="Garamond" w:eastAsia="Garamond" w:hAnsi="Garamond" w:cs="Garamond"/>
          <w:b/>
        </w:rPr>
        <w:t>Vérifier l’actualisation des données sur le site Internet du Département </w:t>
      </w:r>
      <w:proofErr w:type="gramStart"/>
      <w:r>
        <w:rPr>
          <w:rFonts w:ascii="Garamond" w:eastAsia="Garamond" w:hAnsi="Garamond" w:cs="Garamond"/>
          <w:b/>
        </w:rPr>
        <w:t>:</w:t>
      </w:r>
      <w:proofErr w:type="gramEnd"/>
      <w:r>
        <w:rPr>
          <w:rFonts w:ascii="Garamond" w:eastAsia="Garamond" w:hAnsi="Garamond" w:cs="Garamond"/>
          <w:b/>
        </w:rPr>
        <w:br/>
      </w:r>
      <w:hyperlink r:id="rId20">
        <w:r>
          <w:rPr>
            <w:rFonts w:ascii="Garamond" w:eastAsia="Garamond" w:hAnsi="Garamond" w:cs="Garamond"/>
            <w:b/>
            <w:color w:val="C00000"/>
            <w:u w:val="single"/>
          </w:rPr>
          <w:t>http</w:t>
        </w:r>
        <w:r>
          <w:rPr>
            <w:rFonts w:ascii="Garamond" w:eastAsia="Garamond" w:hAnsi="Garamond" w:cs="Garamond"/>
            <w:b/>
            <w:color w:val="C00000"/>
            <w:u w:val="single"/>
          </w:rPr>
          <w:t>://lettres-modernes.univ-tlse2.fr/la-licence-de-lettres-modernes-183707.kjsp</w:t>
        </w:r>
      </w:hyperlink>
    </w:p>
    <w:p w:rsidR="00052D3A" w:rsidRDefault="007D7494">
      <w:pPr>
        <w:jc w:val="both"/>
        <w:rPr>
          <w:rFonts w:ascii="Garamond" w:eastAsia="Garamond" w:hAnsi="Garamond" w:cs="Garamond"/>
        </w:rPr>
      </w:pPr>
      <w:r>
        <w:br w:type="page"/>
      </w:r>
    </w:p>
    <w:tbl>
      <w:tblPr>
        <w:tblStyle w:val="a2"/>
        <w:tblW w:w="9538" w:type="dxa"/>
        <w:tblInd w:w="108" w:type="dxa"/>
        <w:tblLayout w:type="fixed"/>
        <w:tblLook w:val="0000" w:firstRow="0" w:lastRow="0" w:firstColumn="0" w:lastColumn="0" w:noHBand="0" w:noVBand="0"/>
      </w:tblPr>
      <w:tblGrid>
        <w:gridCol w:w="9538"/>
      </w:tblGrid>
      <w:tr w:rsidR="00052D3A">
        <w:tc>
          <w:tcPr>
            <w:tcW w:w="953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052D3A" w:rsidRDefault="007D7494">
            <w:pPr>
              <w:jc w:val="center"/>
              <w:rPr>
                <w:rFonts w:ascii="Garamond" w:eastAsia="Garamond" w:hAnsi="Garamond" w:cs="Garamond"/>
              </w:rPr>
            </w:pPr>
            <w:proofErr w:type="spellStart"/>
            <w:r>
              <w:rPr>
                <w:rFonts w:ascii="Garamond" w:eastAsia="Garamond" w:hAnsi="Garamond" w:cs="Garamond"/>
                <w:b/>
                <w:sz w:val="48"/>
                <w:szCs w:val="48"/>
              </w:rPr>
              <w:lastRenderedPageBreak/>
              <w:t>UEs</w:t>
            </w:r>
            <w:proofErr w:type="spellEnd"/>
            <w:r>
              <w:rPr>
                <w:rFonts w:ascii="Garamond" w:eastAsia="Garamond" w:hAnsi="Garamond" w:cs="Garamond"/>
                <w:b/>
                <w:sz w:val="48"/>
                <w:szCs w:val="48"/>
              </w:rPr>
              <w:t xml:space="preserve"> liées à la MINEURE</w:t>
            </w:r>
          </w:p>
        </w:tc>
      </w:tr>
    </w:tbl>
    <w:p w:rsidR="00052D3A" w:rsidRDefault="00052D3A">
      <w:pPr>
        <w:jc w:val="both"/>
        <w:rPr>
          <w:rFonts w:ascii="Garamond" w:eastAsia="Garamond" w:hAnsi="Garamond" w:cs="Garamond"/>
        </w:rPr>
      </w:pPr>
    </w:p>
    <w:p w:rsidR="00052D3A" w:rsidRDefault="007D7494">
      <w:pPr>
        <w:jc w:val="both"/>
        <w:rPr>
          <w:rFonts w:ascii="Garamond" w:eastAsia="Garamond" w:hAnsi="Garamond" w:cs="Garamond"/>
          <w:sz w:val="28"/>
          <w:szCs w:val="28"/>
        </w:rPr>
      </w:pPr>
      <w:r>
        <w:rPr>
          <w:rFonts w:ascii="Garamond" w:eastAsia="Garamond" w:hAnsi="Garamond" w:cs="Garamond"/>
          <w:sz w:val="28"/>
          <w:szCs w:val="28"/>
        </w:rPr>
        <w:t>La Mineure est à choisir parmi les 5 disciplines suivantes :</w:t>
      </w:r>
    </w:p>
    <w:p w:rsidR="00052D3A" w:rsidRDefault="00052D3A">
      <w:pPr>
        <w:jc w:val="both"/>
        <w:rPr>
          <w:rFonts w:ascii="Garamond" w:eastAsia="Garamond" w:hAnsi="Garamond" w:cs="Garamond"/>
        </w:rPr>
      </w:pPr>
    </w:p>
    <w:p w:rsidR="00052D3A" w:rsidRDefault="007D7494">
      <w:pPr>
        <w:numPr>
          <w:ilvl w:val="0"/>
          <w:numId w:val="2"/>
        </w:numPr>
        <w:jc w:val="both"/>
        <w:rPr>
          <w:rFonts w:ascii="Garamond" w:eastAsia="Garamond" w:hAnsi="Garamond" w:cs="Garamond"/>
        </w:rPr>
      </w:pPr>
      <w:r>
        <w:rPr>
          <w:rFonts w:ascii="Garamond" w:eastAsia="Garamond" w:hAnsi="Garamond" w:cs="Garamond"/>
        </w:rPr>
        <w:t>Lettres modernes (Dép. Lettres modernes)</w:t>
      </w:r>
    </w:p>
    <w:p w:rsidR="00052D3A" w:rsidRDefault="007D7494">
      <w:pPr>
        <w:numPr>
          <w:ilvl w:val="0"/>
          <w:numId w:val="2"/>
        </w:numPr>
        <w:jc w:val="both"/>
        <w:rPr>
          <w:rFonts w:ascii="Garamond" w:eastAsia="Garamond" w:hAnsi="Garamond" w:cs="Garamond"/>
        </w:rPr>
      </w:pPr>
      <w:r>
        <w:rPr>
          <w:rFonts w:ascii="Garamond" w:eastAsia="Garamond" w:hAnsi="Garamond" w:cs="Garamond"/>
        </w:rPr>
        <w:t>Histoire de l’art (Dép. Histoire de l’art)</w:t>
      </w:r>
    </w:p>
    <w:p w:rsidR="00052D3A" w:rsidRDefault="007D7494">
      <w:pPr>
        <w:numPr>
          <w:ilvl w:val="0"/>
          <w:numId w:val="2"/>
        </w:numPr>
        <w:jc w:val="both"/>
        <w:rPr>
          <w:rFonts w:ascii="Garamond" w:eastAsia="Garamond" w:hAnsi="Garamond" w:cs="Garamond"/>
        </w:rPr>
      </w:pPr>
      <w:r>
        <w:rPr>
          <w:rFonts w:ascii="Garamond" w:eastAsia="Garamond" w:hAnsi="Garamond" w:cs="Garamond"/>
        </w:rPr>
        <w:t xml:space="preserve">Arts et Communication : parcours « Théâtre » ou « Danse et Cirque » (Dép. Art &amp; </w:t>
      </w:r>
      <w:proofErr w:type="spellStart"/>
      <w:r>
        <w:rPr>
          <w:rFonts w:ascii="Garamond" w:eastAsia="Garamond" w:hAnsi="Garamond" w:cs="Garamond"/>
        </w:rPr>
        <w:t>com</w:t>
      </w:r>
      <w:proofErr w:type="spellEnd"/>
      <w:r>
        <w:rPr>
          <w:rFonts w:ascii="Garamond" w:eastAsia="Garamond" w:hAnsi="Garamond" w:cs="Garamond"/>
        </w:rPr>
        <w:t>)</w:t>
      </w:r>
    </w:p>
    <w:p w:rsidR="00052D3A" w:rsidRDefault="007D7494">
      <w:pPr>
        <w:numPr>
          <w:ilvl w:val="0"/>
          <w:numId w:val="2"/>
        </w:numPr>
        <w:jc w:val="both"/>
        <w:rPr>
          <w:rFonts w:ascii="Garamond" w:eastAsia="Garamond" w:hAnsi="Garamond" w:cs="Garamond"/>
        </w:rPr>
      </w:pPr>
      <w:r>
        <w:rPr>
          <w:rFonts w:ascii="Garamond" w:eastAsia="Garamond" w:hAnsi="Garamond" w:cs="Garamond"/>
        </w:rPr>
        <w:t>Philosophie  (Dép. Philosophie)</w:t>
      </w:r>
    </w:p>
    <w:p w:rsidR="00052D3A" w:rsidRDefault="007D7494">
      <w:pPr>
        <w:numPr>
          <w:ilvl w:val="0"/>
          <w:numId w:val="2"/>
        </w:numPr>
        <w:jc w:val="both"/>
        <w:rPr>
          <w:rFonts w:ascii="Garamond" w:eastAsia="Garamond" w:hAnsi="Garamond" w:cs="Garamond"/>
        </w:rPr>
      </w:pPr>
      <w:r>
        <w:rPr>
          <w:rFonts w:ascii="Garamond" w:eastAsia="Garamond" w:hAnsi="Garamond" w:cs="Garamond"/>
        </w:rPr>
        <w:t>Cinéma et audiovisuel (Dép. Lettres Modernes)</w:t>
      </w:r>
    </w:p>
    <w:p w:rsidR="00052D3A" w:rsidRDefault="00052D3A">
      <w:pPr>
        <w:jc w:val="both"/>
        <w:rPr>
          <w:rFonts w:ascii="Garamond" w:eastAsia="Garamond" w:hAnsi="Garamond" w:cs="Garamond"/>
        </w:rPr>
      </w:pPr>
    </w:p>
    <w:p w:rsidR="00052D3A" w:rsidRDefault="007D7494">
      <w:pPr>
        <w:jc w:val="center"/>
        <w:rPr>
          <w:rFonts w:ascii="Garamond" w:eastAsia="Garamond" w:hAnsi="Garamond" w:cs="Garamond"/>
          <w:b/>
          <w:sz w:val="28"/>
          <w:szCs w:val="28"/>
        </w:rPr>
      </w:pPr>
      <w:r>
        <w:rPr>
          <w:rFonts w:ascii="Garamond" w:eastAsia="Garamond" w:hAnsi="Garamond" w:cs="Garamond"/>
          <w:b/>
          <w:sz w:val="28"/>
          <w:szCs w:val="28"/>
        </w:rPr>
        <w:t xml:space="preserve">Pour connaître les programmes des cours, se rapprocher des départements concernés (sites et </w:t>
      </w:r>
      <w:r>
        <w:rPr>
          <w:rFonts w:ascii="Garamond" w:eastAsia="Garamond" w:hAnsi="Garamond" w:cs="Garamond"/>
          <w:b/>
          <w:sz w:val="28"/>
          <w:szCs w:val="28"/>
        </w:rPr>
        <w:t>secrétariats)</w:t>
      </w:r>
    </w:p>
    <w:p w:rsidR="00052D3A" w:rsidRDefault="00052D3A">
      <w:pPr>
        <w:jc w:val="center"/>
        <w:rPr>
          <w:rFonts w:ascii="Garamond" w:eastAsia="Garamond" w:hAnsi="Garamond" w:cs="Garamond"/>
          <w:b/>
          <w:sz w:val="28"/>
          <w:szCs w:val="28"/>
        </w:rPr>
      </w:pPr>
    </w:p>
    <w:p w:rsidR="00052D3A" w:rsidRDefault="007D7494">
      <w:pPr>
        <w:ind w:firstLine="708"/>
        <w:jc w:val="center"/>
        <w:rPr>
          <w:rFonts w:ascii="Garamond" w:eastAsia="Garamond" w:hAnsi="Garamond" w:cs="Garamond"/>
          <w:b/>
          <w:sz w:val="28"/>
          <w:szCs w:val="28"/>
        </w:rPr>
      </w:pPr>
      <w:r>
        <w:rPr>
          <w:rFonts w:ascii="Garamond" w:eastAsia="Garamond" w:hAnsi="Garamond" w:cs="Garamond"/>
          <w:b/>
          <w:sz w:val="28"/>
          <w:szCs w:val="28"/>
        </w:rPr>
        <w:t>Une même UE ne peut être validée deux fois au titre de la Discipline Principale et au titre de la Discipline Associée : se reporter aux codes des UE.</w:t>
      </w:r>
    </w:p>
    <w:p w:rsidR="00052D3A" w:rsidRDefault="00052D3A">
      <w:pPr>
        <w:ind w:firstLine="708"/>
        <w:jc w:val="center"/>
        <w:rPr>
          <w:rFonts w:ascii="Garamond" w:eastAsia="Garamond" w:hAnsi="Garamond" w:cs="Garamond"/>
          <w:b/>
          <w:sz w:val="28"/>
          <w:szCs w:val="28"/>
        </w:rPr>
      </w:pPr>
    </w:p>
    <w:p w:rsidR="00052D3A" w:rsidRDefault="007D7494">
      <w:pPr>
        <w:ind w:firstLine="708"/>
        <w:jc w:val="center"/>
        <w:rPr>
          <w:rFonts w:ascii="Garamond" w:eastAsia="Garamond" w:hAnsi="Garamond" w:cs="Garamond"/>
          <w:b/>
          <w:color w:val="C00000"/>
          <w:sz w:val="28"/>
          <w:szCs w:val="28"/>
        </w:rPr>
      </w:pPr>
      <w:r>
        <w:rPr>
          <w:rFonts w:ascii="Garamond" w:eastAsia="Garamond" w:hAnsi="Garamond" w:cs="Garamond"/>
          <w:b/>
          <w:color w:val="C00000"/>
        </w:rPr>
        <w:t>En raison d’un changement de maquette en 2021, des informations sur les cours sont susceptibles d’être mises à jour sur les sites des départements concernés : n’hésitez pas à les consulter fréquemment !</w:t>
      </w:r>
    </w:p>
    <w:p w:rsidR="00052D3A" w:rsidRDefault="00052D3A">
      <w:pPr>
        <w:jc w:val="both"/>
        <w:rPr>
          <w:rFonts w:ascii="Garamond" w:eastAsia="Garamond" w:hAnsi="Garamond" w:cs="Garamond"/>
        </w:rPr>
      </w:pPr>
    </w:p>
    <w:p w:rsidR="00052D3A" w:rsidRDefault="007D7494">
      <w:pPr>
        <w:shd w:val="clear" w:color="auto" w:fill="FFFF00"/>
        <w:jc w:val="both"/>
        <w:rPr>
          <w:rFonts w:ascii="Garamond" w:eastAsia="Garamond" w:hAnsi="Garamond" w:cs="Garamond"/>
          <w:sz w:val="16"/>
          <w:szCs w:val="16"/>
        </w:rPr>
      </w:pPr>
      <w:r>
        <w:rPr>
          <w:rFonts w:ascii="Garamond" w:eastAsia="Garamond" w:hAnsi="Garamond" w:cs="Garamond"/>
          <w:b/>
          <w:smallCaps/>
          <w:sz w:val="44"/>
          <w:szCs w:val="44"/>
        </w:rPr>
        <w:t>LETTRES MODERNES</w:t>
      </w:r>
    </w:p>
    <w:p w:rsidR="00052D3A" w:rsidRDefault="00052D3A">
      <w:pPr>
        <w:jc w:val="both"/>
        <w:rPr>
          <w:rFonts w:ascii="Garamond" w:eastAsia="Garamond" w:hAnsi="Garamond" w:cs="Garamond"/>
        </w:rPr>
      </w:pPr>
    </w:p>
    <w:p w:rsidR="00052D3A" w:rsidRDefault="007D7494">
      <w:pPr>
        <w:jc w:val="both"/>
        <w:rPr>
          <w:rFonts w:ascii="Garamond" w:eastAsia="Garamond" w:hAnsi="Garamond" w:cs="Garamond"/>
          <w:sz w:val="36"/>
          <w:szCs w:val="36"/>
          <w:u w:val="single"/>
        </w:rPr>
      </w:pPr>
      <w:r>
        <w:rPr>
          <w:rFonts w:ascii="Garamond" w:eastAsia="Garamond" w:hAnsi="Garamond" w:cs="Garamond"/>
          <w:sz w:val="36"/>
          <w:szCs w:val="36"/>
          <w:u w:val="single"/>
        </w:rPr>
        <w:t>UE du premier semestre (au choix)</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LM00301T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301 pour les étudiants ayant choisi Lettres modernes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rsidR="00052D3A" w:rsidRDefault="00052D3A">
      <w:pPr>
        <w:jc w:val="both"/>
        <w:rPr>
          <w:rFonts w:ascii="Garamond" w:eastAsia="Garamond" w:hAnsi="Garamond" w:cs="Garamond"/>
          <w:sz w:val="16"/>
          <w:szCs w:val="16"/>
        </w:rPr>
      </w:pPr>
    </w:p>
    <w:p w:rsidR="00052D3A" w:rsidRDefault="007D7494">
      <w:pPr>
        <w:jc w:val="both"/>
        <w:rPr>
          <w:rFonts w:ascii="Garamond" w:eastAsia="Garamond" w:hAnsi="Garamond" w:cs="Garamond"/>
          <w:sz w:val="16"/>
          <w:szCs w:val="16"/>
        </w:rPr>
      </w:pPr>
      <w:r>
        <w:rPr>
          <w:rFonts w:ascii="Garamond" w:eastAsia="Garamond" w:hAnsi="Garamond" w:cs="Garamond"/>
          <w:sz w:val="16"/>
          <w:szCs w:val="16"/>
        </w:rPr>
        <w:t>OU</w:t>
      </w:r>
    </w:p>
    <w:p w:rsidR="00052D3A" w:rsidRDefault="00052D3A">
      <w:pPr>
        <w:jc w:val="both"/>
        <w:rPr>
          <w:rFonts w:ascii="Garamond" w:eastAsia="Garamond" w:hAnsi="Garamond" w:cs="Garamond"/>
          <w:sz w:val="16"/>
          <w:szCs w:val="16"/>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b/>
          <w:sz w:val="36"/>
          <w:szCs w:val="36"/>
        </w:rPr>
        <w:t>UE 304</w:t>
      </w:r>
      <w:r>
        <w:rPr>
          <w:rFonts w:ascii="Garamond" w:eastAsia="Garamond" w:hAnsi="Garamond" w:cs="Garamond"/>
          <w:sz w:val="36"/>
          <w:szCs w:val="36"/>
        </w:rPr>
        <w:t> </w:t>
      </w:r>
      <w:r>
        <w:rPr>
          <w:rFonts w:ascii="Garamond" w:eastAsia="Garamond" w:hAnsi="Garamond" w:cs="Garamond"/>
          <w:i/>
          <w:sz w:val="36"/>
          <w:szCs w:val="36"/>
        </w:rPr>
        <w:t>LM00304T</w:t>
      </w:r>
      <w:r>
        <w:rPr>
          <w:rFonts w:ascii="Garamond" w:eastAsia="Garamond" w:hAnsi="Garamond" w:cs="Garamond"/>
          <w:sz w:val="36"/>
          <w:szCs w:val="36"/>
        </w:rPr>
        <w:t xml:space="preserve"> </w:t>
      </w:r>
      <w:r>
        <w:rPr>
          <w:rFonts w:ascii="Garamond" w:eastAsia="Garamond" w:hAnsi="Garamond" w:cs="Garamond"/>
          <w:b/>
          <w:sz w:val="36"/>
          <w:szCs w:val="36"/>
        </w:rPr>
        <w:t xml:space="preserve">Littérature française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sz w:val="36"/>
          <w:szCs w:val="36"/>
        </w:rPr>
        <w:t xml:space="preserve"> </w:t>
      </w:r>
      <w:r>
        <w:rPr>
          <w:rFonts w:ascii="Garamond" w:eastAsia="Garamond" w:hAnsi="Garamond" w:cs="Garamond"/>
          <w:b/>
        </w:rPr>
        <w:t>[Correspond à l’UE 304 pour les étudiants ayant choisi Lettres modernes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w:t>
      </w:r>
      <w:r>
        <w:rPr>
          <w:rFonts w:ascii="Garamond" w:eastAsia="Garamond" w:hAnsi="Garamond" w:cs="Garamond"/>
          <w:i/>
          <w:sz w:val="32"/>
          <w:szCs w:val="32"/>
        </w:rPr>
        <w:t>7ECTS</w:t>
      </w:r>
      <w:r>
        <w:rPr>
          <w:rFonts w:ascii="Garamond" w:eastAsia="Garamond" w:hAnsi="Garamond" w:cs="Garamond"/>
          <w:sz w:val="32"/>
          <w:szCs w:val="32"/>
        </w:rPr>
        <w:t> – SED : oui</w:t>
      </w:r>
    </w:p>
    <w:p w:rsidR="00052D3A" w:rsidRDefault="00052D3A">
      <w:pPr>
        <w:jc w:val="both"/>
        <w:rPr>
          <w:rFonts w:ascii="Garamond" w:eastAsia="Garamond" w:hAnsi="Garamond" w:cs="Garamond"/>
          <w:sz w:val="16"/>
          <w:szCs w:val="16"/>
        </w:rPr>
      </w:pPr>
    </w:p>
    <w:p w:rsidR="00052D3A" w:rsidRDefault="00052D3A">
      <w:pPr>
        <w:jc w:val="both"/>
        <w:rPr>
          <w:rFonts w:ascii="Garamond" w:eastAsia="Garamond" w:hAnsi="Garamond" w:cs="Garamond"/>
          <w:color w:val="3366FF"/>
        </w:rPr>
      </w:pPr>
    </w:p>
    <w:p w:rsidR="00052D3A" w:rsidRDefault="007D7494">
      <w:pPr>
        <w:jc w:val="both"/>
        <w:rPr>
          <w:rFonts w:ascii="Garamond" w:eastAsia="Garamond" w:hAnsi="Garamond" w:cs="Garamond"/>
          <w:sz w:val="36"/>
          <w:szCs w:val="36"/>
          <w:u w:val="single"/>
        </w:rPr>
      </w:pPr>
      <w:r>
        <w:rPr>
          <w:rFonts w:ascii="Garamond" w:eastAsia="Garamond" w:hAnsi="Garamond" w:cs="Garamond"/>
          <w:sz w:val="36"/>
          <w:szCs w:val="36"/>
          <w:u w:val="single"/>
        </w:rPr>
        <w:t>UE du second semestre (au choix)</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LM00401T</w:t>
      </w:r>
      <w:r>
        <w:rPr>
          <w:rFonts w:ascii="Garamond" w:eastAsia="Garamond" w:hAnsi="Garamond" w:cs="Garamond"/>
          <w:b/>
          <w:sz w:val="36"/>
          <w:szCs w:val="36"/>
        </w:rPr>
        <w:t xml:space="preserve"> Littérature comparée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Lettres modernes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052D3A" w:rsidRDefault="00052D3A">
      <w:pPr>
        <w:jc w:val="both"/>
        <w:rPr>
          <w:rFonts w:ascii="Garamond" w:eastAsia="Garamond" w:hAnsi="Garamond" w:cs="Garamond"/>
          <w:sz w:val="16"/>
          <w:szCs w:val="16"/>
        </w:rPr>
      </w:pPr>
    </w:p>
    <w:p w:rsidR="00052D3A" w:rsidRDefault="00052D3A">
      <w:pPr>
        <w:jc w:val="both"/>
        <w:rPr>
          <w:rFonts w:ascii="Garamond" w:eastAsia="Garamond" w:hAnsi="Garamond" w:cs="Garamond"/>
          <w:sz w:val="16"/>
          <w:szCs w:val="16"/>
        </w:rPr>
      </w:pPr>
    </w:p>
    <w:p w:rsidR="00052D3A" w:rsidRDefault="00052D3A">
      <w:pPr>
        <w:jc w:val="both"/>
        <w:rPr>
          <w:rFonts w:ascii="Garamond" w:eastAsia="Garamond" w:hAnsi="Garamond" w:cs="Garamond"/>
          <w:sz w:val="16"/>
          <w:szCs w:val="16"/>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LM00404T</w:t>
      </w:r>
      <w:r>
        <w:rPr>
          <w:rFonts w:ascii="Garamond" w:eastAsia="Garamond" w:hAnsi="Garamond" w:cs="Garamond"/>
          <w:b/>
          <w:sz w:val="36"/>
          <w:szCs w:val="36"/>
        </w:rPr>
        <w:t xml:space="preserve"> Linguistique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[Correspond à l’UE 404 pour les étudiants ayant choisi Lettres modernes comme discipline princ</w:t>
      </w:r>
      <w:r>
        <w:rPr>
          <w:rFonts w:ascii="Garamond" w:eastAsia="Garamond" w:hAnsi="Garamond" w:cs="Garamond"/>
          <w:b/>
        </w:rPr>
        <w:t>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052D3A" w:rsidRDefault="00052D3A">
      <w:pPr>
        <w:spacing w:after="360"/>
        <w:jc w:val="both"/>
        <w:rPr>
          <w:rFonts w:ascii="Garamond" w:eastAsia="Garamond" w:hAnsi="Garamond" w:cs="Garamond"/>
          <w:b/>
          <w:sz w:val="44"/>
          <w:szCs w:val="44"/>
        </w:rPr>
      </w:pPr>
    </w:p>
    <w:p w:rsidR="00052D3A" w:rsidRDefault="007D7494">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CINEMA ET AUDIOVISUEL</w:t>
      </w:r>
    </w:p>
    <w:p w:rsidR="00052D3A" w:rsidRDefault="007D7494">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304 </w:t>
      </w:r>
      <w:r>
        <w:rPr>
          <w:rFonts w:ascii="Garamond" w:eastAsia="Garamond" w:hAnsi="Garamond" w:cs="Garamond"/>
          <w:i/>
          <w:sz w:val="36"/>
          <w:szCs w:val="36"/>
        </w:rPr>
        <w:t>CN00301T</w:t>
      </w:r>
      <w:r>
        <w:rPr>
          <w:rFonts w:ascii="Garamond" w:eastAsia="Garamond" w:hAnsi="Garamond" w:cs="Garamond"/>
          <w:b/>
          <w:sz w:val="36"/>
          <w:szCs w:val="36"/>
        </w:rPr>
        <w:t xml:space="preserve"> Cinéma classique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301 pour les étudiants ayant choisi Lettres modernes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rsidR="00052D3A" w:rsidRDefault="00052D3A">
      <w:pPr>
        <w:spacing w:after="360"/>
        <w:jc w:val="both"/>
        <w:rPr>
          <w:rFonts w:ascii="Garamond" w:eastAsia="Garamond" w:hAnsi="Garamond" w:cs="Garamond"/>
          <w:b/>
          <w:sz w:val="36"/>
          <w:szCs w:val="36"/>
          <w:u w:val="single"/>
        </w:rPr>
      </w:pPr>
      <w:bookmarkStart w:id="1" w:name="_GoBack"/>
      <w:bookmarkEnd w:id="1"/>
    </w:p>
    <w:p w:rsidR="00052D3A" w:rsidRDefault="007D7494">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rPr>
      </w:pPr>
      <w:r>
        <w:rPr>
          <w:rFonts w:ascii="Garamond" w:eastAsia="Garamond" w:hAnsi="Garamond" w:cs="Garamond"/>
          <w:b/>
          <w:sz w:val="36"/>
          <w:szCs w:val="36"/>
        </w:rPr>
        <w:t>UE 404 </w:t>
      </w:r>
      <w:r>
        <w:rPr>
          <w:rFonts w:ascii="Garamond" w:eastAsia="Garamond" w:hAnsi="Garamond" w:cs="Garamond"/>
          <w:i/>
          <w:sz w:val="36"/>
          <w:szCs w:val="36"/>
        </w:rPr>
        <w:t>CN00401T</w:t>
      </w:r>
      <w:r>
        <w:rPr>
          <w:rFonts w:ascii="Garamond" w:eastAsia="Garamond" w:hAnsi="Garamond" w:cs="Garamond"/>
          <w:b/>
          <w:sz w:val="36"/>
          <w:szCs w:val="36"/>
        </w:rPr>
        <w:t xml:space="preserve"> Cinéma de la modernité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401 pour les étudiants ayant choisi Lettres modernes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2"/>
          <w:szCs w:val="32"/>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non</w:t>
      </w:r>
    </w:p>
    <w:p w:rsidR="00052D3A" w:rsidRDefault="00052D3A">
      <w:pPr>
        <w:spacing w:after="360"/>
        <w:jc w:val="both"/>
        <w:rPr>
          <w:rFonts w:ascii="Garamond" w:eastAsia="Garamond" w:hAnsi="Garamond" w:cs="Garamond"/>
          <w:b/>
          <w:sz w:val="36"/>
          <w:szCs w:val="36"/>
          <w:u w:val="single"/>
        </w:rPr>
      </w:pPr>
    </w:p>
    <w:p w:rsidR="00052D3A" w:rsidRDefault="007D7494">
      <w:pPr>
        <w:spacing w:after="360"/>
        <w:jc w:val="both"/>
        <w:rPr>
          <w:rFonts w:ascii="Garamond" w:eastAsia="Garamond" w:hAnsi="Garamond" w:cs="Garamond"/>
          <w:b/>
          <w:sz w:val="44"/>
          <w:szCs w:val="44"/>
        </w:rPr>
      </w:pPr>
      <w:r>
        <w:rPr>
          <w:rFonts w:ascii="Garamond" w:eastAsia="Garamond" w:hAnsi="Garamond" w:cs="Garamond"/>
          <w:b/>
          <w:sz w:val="44"/>
          <w:szCs w:val="44"/>
          <w:highlight w:val="yellow"/>
        </w:rPr>
        <w:t>HISTOIRE DE L’ART</w:t>
      </w:r>
    </w:p>
    <w:p w:rsidR="00052D3A" w:rsidRDefault="007D7494">
      <w:pPr>
        <w:spacing w:after="360"/>
        <w:jc w:val="both"/>
        <w:rPr>
          <w:rFonts w:ascii="Garamond" w:eastAsia="Garamond" w:hAnsi="Garamond" w:cs="Garamond"/>
          <w:b/>
        </w:rPr>
      </w:pPr>
      <w:r>
        <w:rPr>
          <w:rFonts w:ascii="Garamond" w:eastAsia="Garamond" w:hAnsi="Garamond" w:cs="Garamond"/>
          <w:b/>
        </w:rPr>
        <w:t>Se rapprocher du Département Histoire de l’art et archéologie pour connaître les emplois du temps et le détail des cours proposés en Mineure.</w:t>
      </w:r>
    </w:p>
    <w:p w:rsidR="00052D3A" w:rsidRDefault="007D7494">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w:t>
      </w: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304 </w:t>
      </w:r>
      <w:r>
        <w:rPr>
          <w:rFonts w:ascii="Garamond" w:eastAsia="Garamond" w:hAnsi="Garamond" w:cs="Garamond"/>
          <w:i/>
          <w:sz w:val="36"/>
          <w:szCs w:val="36"/>
        </w:rPr>
        <w:t>HA1A304T</w:t>
      </w:r>
      <w:r>
        <w:rPr>
          <w:rFonts w:ascii="Garamond" w:eastAsia="Garamond" w:hAnsi="Garamond" w:cs="Garamond"/>
          <w:b/>
          <w:sz w:val="36"/>
          <w:szCs w:val="36"/>
        </w:rPr>
        <w:t xml:space="preserve"> Artisanat et techniques antiques/ art gothique</w:t>
      </w: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ou </w:t>
      </w:r>
      <w:r>
        <w:rPr>
          <w:rFonts w:ascii="Garamond" w:eastAsia="Garamond" w:hAnsi="Garamond" w:cs="Garamond"/>
          <w:i/>
          <w:sz w:val="36"/>
          <w:szCs w:val="36"/>
        </w:rPr>
        <w:t>HA1B304T</w:t>
      </w:r>
      <w:r>
        <w:rPr>
          <w:rFonts w:ascii="Garamond" w:eastAsia="Garamond" w:hAnsi="Garamond" w:cs="Garamond"/>
          <w:b/>
          <w:sz w:val="36"/>
          <w:szCs w:val="36"/>
        </w:rPr>
        <w:t xml:space="preserve"> Le portrait gréco-romain / maisons et châteaux médiévaux</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[Correspond à l’UE 304 pour les étudiants ayant choisi Histoire de l’art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052D3A" w:rsidRDefault="00052D3A">
      <w:pPr>
        <w:jc w:val="both"/>
        <w:rPr>
          <w:rFonts w:ascii="Garamond" w:eastAsia="Garamond" w:hAnsi="Garamond" w:cs="Garamond"/>
          <w:b/>
          <w:sz w:val="36"/>
          <w:szCs w:val="36"/>
          <w:u w:val="single"/>
        </w:rPr>
      </w:pP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lastRenderedPageBreak/>
        <w:t xml:space="preserve">UE 304 </w:t>
      </w:r>
      <w:r>
        <w:rPr>
          <w:rFonts w:ascii="Garamond" w:eastAsia="Garamond" w:hAnsi="Garamond" w:cs="Garamond"/>
          <w:i/>
          <w:sz w:val="36"/>
          <w:szCs w:val="36"/>
        </w:rPr>
        <w:t>HA2R304T</w:t>
      </w:r>
      <w:r>
        <w:rPr>
          <w:rFonts w:ascii="Garamond" w:eastAsia="Garamond" w:hAnsi="Garamond" w:cs="Garamond"/>
          <w:b/>
          <w:sz w:val="36"/>
          <w:szCs w:val="36"/>
        </w:rPr>
        <w:t xml:space="preserve"> Vivre et mourir dans l’Antiquité/ aujourd’hui le Moyen Âge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[Correspond à l’UE 304 pour les étudiants ayant choisi Histoire de l’art et archéologie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052D3A" w:rsidRDefault="00052D3A">
      <w:pPr>
        <w:jc w:val="both"/>
        <w:rPr>
          <w:rFonts w:ascii="Garamond" w:eastAsia="Garamond" w:hAnsi="Garamond" w:cs="Garamond"/>
          <w:b/>
          <w:sz w:val="36"/>
          <w:szCs w:val="36"/>
          <w:u w:val="single"/>
        </w:rPr>
      </w:pPr>
    </w:p>
    <w:p w:rsidR="00052D3A" w:rsidRDefault="007D7494">
      <w:pPr>
        <w:spacing w:after="360"/>
        <w:jc w:val="both"/>
        <w:rPr>
          <w:rFonts w:ascii="Garamond" w:eastAsia="Garamond" w:hAnsi="Garamond" w:cs="Garamond"/>
          <w:b/>
          <w:sz w:val="36"/>
          <w:szCs w:val="36"/>
          <w:u w:val="single"/>
        </w:rPr>
      </w:pPr>
      <w:r>
        <w:rPr>
          <w:rFonts w:ascii="Garamond" w:eastAsia="Garamond" w:hAnsi="Garamond" w:cs="Garamond"/>
          <w:b/>
          <w:sz w:val="36"/>
          <w:szCs w:val="36"/>
          <w:u w:val="single"/>
        </w:rPr>
        <w:t>UE du Second semestre (au choix)</w:t>
      </w: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HA1A404T</w:t>
      </w:r>
      <w:r>
        <w:rPr>
          <w:rFonts w:ascii="Garamond" w:eastAsia="Garamond" w:hAnsi="Garamond" w:cs="Garamond"/>
          <w:i/>
          <w:sz w:val="36"/>
          <w:szCs w:val="36"/>
        </w:rPr>
        <w:t xml:space="preserve"> </w:t>
      </w:r>
      <w:r>
        <w:rPr>
          <w:rFonts w:ascii="Garamond" w:eastAsia="Garamond" w:hAnsi="Garamond" w:cs="Garamond"/>
          <w:b/>
          <w:sz w:val="36"/>
          <w:szCs w:val="36"/>
        </w:rPr>
        <w:t xml:space="preserve"> Dynamiques artistiques, Europe, XVIIIe siècle/ Ecrits sur l’art 1 ou </w:t>
      </w:r>
      <w:r>
        <w:rPr>
          <w:rFonts w:ascii="Garamond" w:eastAsia="Garamond" w:hAnsi="Garamond" w:cs="Garamond"/>
          <w:i/>
          <w:sz w:val="36"/>
          <w:szCs w:val="36"/>
        </w:rPr>
        <w:t>HA1B404T</w:t>
      </w:r>
      <w:r>
        <w:rPr>
          <w:rFonts w:ascii="Garamond" w:eastAsia="Garamond" w:hAnsi="Garamond" w:cs="Garamond"/>
          <w:b/>
          <w:sz w:val="36"/>
          <w:szCs w:val="36"/>
        </w:rPr>
        <w:t xml:space="preserve"> Les arts au XVIIe siècle / Institutions patrimoine 1</w:t>
      </w: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w:t>
      </w:r>
      <w:r>
        <w:rPr>
          <w:rFonts w:ascii="Garamond" w:eastAsia="Garamond" w:hAnsi="Garamond" w:cs="Garamond"/>
          <w:sz w:val="32"/>
          <w:szCs w:val="32"/>
        </w:rPr>
        <w:t>D : oui</w:t>
      </w:r>
    </w:p>
    <w:p w:rsidR="00052D3A" w:rsidRDefault="00052D3A">
      <w:pPr>
        <w:rPr>
          <w:rFonts w:ascii="Garamond" w:eastAsia="Garamond" w:hAnsi="Garamond" w:cs="Garamond"/>
        </w:rPr>
      </w:pPr>
    </w:p>
    <w:p w:rsidR="00052D3A" w:rsidRDefault="007D7494">
      <w:pPr>
        <w:rPr>
          <w:rFonts w:ascii="Garamond" w:eastAsia="Garamond" w:hAnsi="Garamond" w:cs="Garamond"/>
        </w:rPr>
      </w:pPr>
      <w:r>
        <w:rPr>
          <w:rFonts w:ascii="Garamond" w:eastAsia="Garamond" w:hAnsi="Garamond" w:cs="Garamond"/>
        </w:rPr>
        <w:t>OU</w:t>
      </w:r>
    </w:p>
    <w:p w:rsidR="00052D3A" w:rsidRDefault="00052D3A">
      <w:pPr>
        <w:rPr>
          <w:rFonts w:ascii="Garamond" w:eastAsia="Garamond" w:hAnsi="Garamond" w:cs="Garamond"/>
        </w:rPr>
      </w:pP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 xml:space="preserve">UE 404 </w:t>
      </w:r>
      <w:r>
        <w:rPr>
          <w:rFonts w:ascii="Garamond" w:eastAsia="Garamond" w:hAnsi="Garamond" w:cs="Garamond"/>
          <w:i/>
          <w:sz w:val="36"/>
          <w:szCs w:val="36"/>
        </w:rPr>
        <w:t xml:space="preserve">HA2R404T </w:t>
      </w:r>
      <w:r>
        <w:rPr>
          <w:rFonts w:ascii="Garamond" w:eastAsia="Garamond" w:hAnsi="Garamond" w:cs="Garamond"/>
          <w:b/>
          <w:sz w:val="36"/>
          <w:szCs w:val="36"/>
        </w:rPr>
        <w:t xml:space="preserve"> Méthodes, pratiques et métiers de l’archéologie</w:t>
      </w:r>
    </w:p>
    <w:p w:rsidR="00052D3A" w:rsidRDefault="007D7494">
      <w:pPr>
        <w:numPr>
          <w:ilvl w:val="0"/>
          <w:numId w:val="4"/>
        </w:num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rPr>
        <w:t>[Correspond à l’UE 404 pour les étudiants ayant choisi Histoire de l’art et archéologie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 7</w:t>
      </w:r>
      <w:r>
        <w:rPr>
          <w:rFonts w:ascii="Garamond" w:eastAsia="Garamond" w:hAnsi="Garamond" w:cs="Garamond"/>
          <w:i/>
          <w:sz w:val="32"/>
          <w:szCs w:val="32"/>
        </w:rPr>
        <w:t xml:space="preserve">ECTS – </w:t>
      </w:r>
      <w:r>
        <w:rPr>
          <w:rFonts w:ascii="Garamond" w:eastAsia="Garamond" w:hAnsi="Garamond" w:cs="Garamond"/>
          <w:sz w:val="32"/>
          <w:szCs w:val="32"/>
        </w:rPr>
        <w:t>SED : oui</w:t>
      </w:r>
    </w:p>
    <w:p w:rsidR="00052D3A" w:rsidRDefault="00052D3A">
      <w:pPr>
        <w:rPr>
          <w:rFonts w:ascii="Garamond" w:eastAsia="Garamond" w:hAnsi="Garamond" w:cs="Garamond"/>
        </w:rPr>
      </w:pPr>
    </w:p>
    <w:p w:rsidR="00052D3A" w:rsidRDefault="00052D3A">
      <w:pPr>
        <w:rPr>
          <w:rFonts w:ascii="Garamond" w:eastAsia="Garamond" w:hAnsi="Garamond" w:cs="Garamond"/>
        </w:rPr>
      </w:pPr>
    </w:p>
    <w:p w:rsidR="00052D3A" w:rsidRDefault="00052D3A">
      <w:pPr>
        <w:shd w:val="clear" w:color="auto" w:fill="FFFF00"/>
        <w:rPr>
          <w:rFonts w:ascii="Garamond" w:eastAsia="Garamond" w:hAnsi="Garamond" w:cs="Garamond"/>
          <w:sz w:val="16"/>
          <w:szCs w:val="16"/>
        </w:rPr>
      </w:pPr>
    </w:p>
    <w:p w:rsidR="00052D3A" w:rsidRDefault="007D7494">
      <w:pPr>
        <w:shd w:val="clear" w:color="auto" w:fill="FFFF00"/>
        <w:rPr>
          <w:rFonts w:ascii="Garamond" w:eastAsia="Garamond" w:hAnsi="Garamond" w:cs="Garamond"/>
          <w:sz w:val="14"/>
          <w:szCs w:val="14"/>
        </w:rPr>
      </w:pPr>
      <w:r>
        <w:rPr>
          <w:rFonts w:ascii="Garamond" w:eastAsia="Garamond" w:hAnsi="Garamond" w:cs="Garamond"/>
          <w:b/>
          <w:smallCaps/>
          <w:sz w:val="40"/>
          <w:szCs w:val="40"/>
        </w:rPr>
        <w:t>COM MUNICATION ET ARTS DU SPECTACLE : ÉTUDES THÉÂTRALES ET VISUELLES</w:t>
      </w:r>
    </w:p>
    <w:p w:rsidR="00052D3A" w:rsidRDefault="00052D3A">
      <w:pPr>
        <w:jc w:val="both"/>
        <w:rPr>
          <w:rFonts w:ascii="Garamond" w:eastAsia="Garamond" w:hAnsi="Garamond" w:cs="Garamond"/>
          <w:sz w:val="16"/>
          <w:szCs w:val="16"/>
        </w:rPr>
      </w:pPr>
    </w:p>
    <w:p w:rsidR="00052D3A" w:rsidRDefault="007D7494">
      <w:pPr>
        <w:jc w:val="both"/>
        <w:rPr>
          <w:rFonts w:ascii="Garamond" w:eastAsia="Garamond" w:hAnsi="Garamond" w:cs="Garamond"/>
          <w:b/>
        </w:rPr>
      </w:pPr>
      <w:r>
        <w:rPr>
          <w:rFonts w:ascii="Garamond" w:eastAsia="Garamond" w:hAnsi="Garamond" w:cs="Garamond"/>
          <w:b/>
        </w:rPr>
        <w:t>Se rapprocher du Département Art &amp; Com pour connaître les emplois du temps et le détail des cours.</w:t>
      </w:r>
    </w:p>
    <w:p w:rsidR="00052D3A" w:rsidRDefault="00052D3A">
      <w:pPr>
        <w:jc w:val="both"/>
        <w:rPr>
          <w:rFonts w:ascii="Garamond" w:eastAsia="Garamond" w:hAnsi="Garamond" w:cs="Garamond"/>
          <w:b/>
        </w:rPr>
      </w:pPr>
    </w:p>
    <w:p w:rsidR="00052D3A" w:rsidRDefault="007D7494">
      <w:pPr>
        <w:jc w:val="both"/>
        <w:rPr>
          <w:rFonts w:ascii="Garamond" w:eastAsia="Garamond" w:hAnsi="Garamond" w:cs="Garamond"/>
        </w:rPr>
      </w:pPr>
      <w:r>
        <w:rPr>
          <w:rFonts w:ascii="Garamond" w:eastAsia="Garamond" w:hAnsi="Garamond" w:cs="Garamond"/>
          <w:highlight w:val="yellow"/>
        </w:rPr>
        <w:t>PARCOURS DANSE ET CIRQUE</w:t>
      </w:r>
    </w:p>
    <w:p w:rsidR="00052D3A" w:rsidRDefault="00052D3A">
      <w:pPr>
        <w:jc w:val="both"/>
        <w:rPr>
          <w:rFonts w:ascii="Garamond" w:eastAsia="Garamond" w:hAnsi="Garamond" w:cs="Garamond"/>
          <w:b/>
        </w:rPr>
      </w:pPr>
    </w:p>
    <w:p w:rsidR="00052D3A" w:rsidRDefault="007D7494">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ACD0301T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3</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rsidR="00052D3A" w:rsidRDefault="00052D3A">
      <w:pPr>
        <w:jc w:val="both"/>
        <w:rPr>
          <w:rFonts w:ascii="Garamond" w:eastAsia="Garamond" w:hAnsi="Garamond" w:cs="Garamond"/>
          <w:b/>
          <w:sz w:val="36"/>
          <w:szCs w:val="36"/>
          <w:u w:val="single"/>
        </w:rPr>
      </w:pPr>
    </w:p>
    <w:p w:rsidR="00052D3A" w:rsidRDefault="007D7494">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ACD0401T</w:t>
      </w:r>
      <w:r>
        <w:rPr>
          <w:rFonts w:ascii="Garamond" w:eastAsia="Garamond" w:hAnsi="Garamond" w:cs="Garamond"/>
          <w:sz w:val="36"/>
          <w:szCs w:val="36"/>
        </w:rPr>
        <w:t xml:space="preserve"> </w:t>
      </w:r>
      <w:r>
        <w:rPr>
          <w:rFonts w:ascii="Garamond" w:eastAsia="Garamond" w:hAnsi="Garamond" w:cs="Garamond"/>
          <w:b/>
          <w:sz w:val="36"/>
          <w:szCs w:val="36"/>
        </w:rPr>
        <w:t>Culture chorégraphique et circassienne 4</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lastRenderedPageBreak/>
        <w:t>[UE 401 pour les étudiants ayant choisi Communication et arts du spectacle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rsidR="00052D3A" w:rsidRDefault="00052D3A">
      <w:pPr>
        <w:spacing w:after="120"/>
        <w:jc w:val="both"/>
        <w:rPr>
          <w:rFonts w:ascii="Garamond" w:eastAsia="Garamond" w:hAnsi="Garamond" w:cs="Garamond"/>
        </w:rPr>
      </w:pPr>
    </w:p>
    <w:p w:rsidR="00052D3A" w:rsidRDefault="007D7494">
      <w:pPr>
        <w:spacing w:after="120"/>
        <w:jc w:val="both"/>
        <w:rPr>
          <w:rFonts w:ascii="Garamond" w:eastAsia="Garamond" w:hAnsi="Garamond" w:cs="Garamond"/>
        </w:rPr>
      </w:pPr>
      <w:r>
        <w:rPr>
          <w:rFonts w:ascii="Garamond" w:eastAsia="Garamond" w:hAnsi="Garamond" w:cs="Garamond"/>
          <w:highlight w:val="yellow"/>
        </w:rPr>
        <w:t>PARCOURS ETUDES THEATRALES ET VISUELLES</w:t>
      </w:r>
    </w:p>
    <w:p w:rsidR="00052D3A" w:rsidRDefault="007D7494">
      <w:pPr>
        <w:jc w:val="both"/>
        <w:rPr>
          <w:rFonts w:ascii="Garamond" w:eastAsia="Garamond" w:hAnsi="Garamond" w:cs="Garamond"/>
          <w:b/>
          <w:sz w:val="36"/>
          <w:szCs w:val="36"/>
          <w:u w:val="single"/>
        </w:rPr>
      </w:pPr>
      <w:r>
        <w:rPr>
          <w:rFonts w:ascii="Garamond" w:eastAsia="Garamond" w:hAnsi="Garamond" w:cs="Garamond"/>
          <w:b/>
          <w:sz w:val="36"/>
          <w:szCs w:val="36"/>
          <w:u w:val="single"/>
        </w:rPr>
        <w:t>UE du 1</w:t>
      </w:r>
      <w:r>
        <w:rPr>
          <w:rFonts w:ascii="Garamond" w:eastAsia="Garamond" w:hAnsi="Garamond" w:cs="Garamond"/>
          <w:b/>
          <w:sz w:val="36"/>
          <w:szCs w:val="36"/>
          <w:u w:val="single"/>
          <w:vertAlign w:val="superscript"/>
        </w:rPr>
        <w:t>er</w:t>
      </w:r>
      <w:r>
        <w:rPr>
          <w:rFonts w:ascii="Garamond" w:eastAsia="Garamond" w:hAnsi="Garamond" w:cs="Garamond"/>
          <w:b/>
          <w:sz w:val="36"/>
          <w:szCs w:val="36"/>
          <w:u w:val="single"/>
        </w:rPr>
        <w:t xml:space="preserve"> semestre : </w:t>
      </w:r>
    </w:p>
    <w:p w:rsidR="00052D3A" w:rsidRDefault="00052D3A">
      <w:pPr>
        <w:jc w:val="both"/>
        <w:rPr>
          <w:rFonts w:ascii="Garamond" w:eastAsia="Garamond" w:hAnsi="Garamond" w:cs="Garamond"/>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ACT0301T</w:t>
      </w:r>
      <w:r>
        <w:rPr>
          <w:rFonts w:ascii="Garamond" w:eastAsia="Garamond" w:hAnsi="Garamond" w:cs="Garamond"/>
          <w:sz w:val="36"/>
          <w:szCs w:val="36"/>
        </w:rPr>
        <w:t xml:space="preserve"> </w:t>
      </w:r>
      <w:r>
        <w:rPr>
          <w:rFonts w:ascii="Garamond" w:eastAsia="Garamond" w:hAnsi="Garamond" w:cs="Garamond"/>
          <w:b/>
          <w:sz w:val="36"/>
          <w:szCs w:val="36"/>
        </w:rPr>
        <w:t>Histoire et théorie / Théâtre et Sciences humaines</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 xml:space="preserve"> [UE 301 pour les étudiants ayant choisi Communication et arts du spectacle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rsidR="00052D3A" w:rsidRDefault="00052D3A">
      <w:pPr>
        <w:jc w:val="both"/>
        <w:rPr>
          <w:rFonts w:ascii="Garamond" w:eastAsia="Garamond" w:hAnsi="Garamond" w:cs="Garamond"/>
          <w:b/>
          <w:sz w:val="36"/>
          <w:szCs w:val="36"/>
          <w:u w:val="single"/>
        </w:rPr>
      </w:pPr>
    </w:p>
    <w:p w:rsidR="00052D3A" w:rsidRDefault="007D7494">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ACT0401T</w:t>
      </w:r>
      <w:r>
        <w:rPr>
          <w:rFonts w:ascii="Garamond" w:eastAsia="Garamond" w:hAnsi="Garamond" w:cs="Garamond"/>
          <w:sz w:val="36"/>
          <w:szCs w:val="36"/>
        </w:rPr>
        <w:t xml:space="preserve"> </w:t>
      </w:r>
      <w:r>
        <w:rPr>
          <w:rFonts w:ascii="Garamond" w:eastAsia="Garamond" w:hAnsi="Garamond" w:cs="Garamond"/>
          <w:b/>
          <w:sz w:val="36"/>
          <w:szCs w:val="36"/>
        </w:rPr>
        <w:t>Théâtre : dramaturgie / Histoire et théorie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2"/>
          <w:szCs w:val="32"/>
        </w:rPr>
      </w:pPr>
      <w:r>
        <w:rPr>
          <w:rFonts w:ascii="Garamond" w:eastAsia="Garamond" w:hAnsi="Garamond" w:cs="Garamond"/>
          <w:b/>
        </w:rPr>
        <w:t>[UE 401 pour les étudiants ayant choisi Communication et arts du spectacle comme discipline  principale]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16"/>
          <w:szCs w:val="16"/>
        </w:rPr>
      </w:pPr>
      <w:r>
        <w:rPr>
          <w:rFonts w:ascii="Garamond" w:eastAsia="Garamond" w:hAnsi="Garamond" w:cs="Garamond"/>
          <w:i/>
          <w:sz w:val="32"/>
          <w:szCs w:val="32"/>
        </w:rPr>
        <w:t>50heures</w:t>
      </w:r>
      <w:r>
        <w:rPr>
          <w:rFonts w:ascii="Garamond" w:eastAsia="Garamond" w:hAnsi="Garamond" w:cs="Garamond"/>
          <w:sz w:val="32"/>
          <w:szCs w:val="32"/>
        </w:rPr>
        <w:t xml:space="preserve"> – 7 </w:t>
      </w:r>
      <w:r>
        <w:rPr>
          <w:rFonts w:ascii="Garamond" w:eastAsia="Garamond" w:hAnsi="Garamond" w:cs="Garamond"/>
          <w:i/>
          <w:sz w:val="32"/>
          <w:szCs w:val="32"/>
        </w:rPr>
        <w:t>ECTS </w:t>
      </w:r>
    </w:p>
    <w:p w:rsidR="00052D3A" w:rsidRDefault="00052D3A">
      <w:pPr>
        <w:spacing w:after="120"/>
        <w:jc w:val="both"/>
        <w:rPr>
          <w:rFonts w:ascii="Garamond" w:eastAsia="Garamond" w:hAnsi="Garamond" w:cs="Garamond"/>
        </w:rPr>
      </w:pPr>
    </w:p>
    <w:p w:rsidR="00052D3A" w:rsidRDefault="007D7494">
      <w:pPr>
        <w:shd w:val="clear" w:color="auto" w:fill="FFFF00"/>
        <w:jc w:val="both"/>
        <w:rPr>
          <w:rFonts w:ascii="Garamond" w:eastAsia="Garamond" w:hAnsi="Garamond" w:cs="Garamond"/>
          <w:color w:val="FF0000"/>
          <w:sz w:val="16"/>
          <w:szCs w:val="16"/>
        </w:rPr>
      </w:pPr>
      <w:r>
        <w:rPr>
          <w:rFonts w:ascii="Garamond" w:eastAsia="Garamond" w:hAnsi="Garamond" w:cs="Garamond"/>
          <w:b/>
          <w:smallCaps/>
          <w:sz w:val="44"/>
          <w:szCs w:val="44"/>
        </w:rPr>
        <w:t>PHILOSOPHIE</w:t>
      </w:r>
    </w:p>
    <w:p w:rsidR="00052D3A" w:rsidRDefault="00052D3A">
      <w:pPr>
        <w:jc w:val="both"/>
        <w:rPr>
          <w:rFonts w:ascii="Garamond" w:eastAsia="Garamond" w:hAnsi="Garamond" w:cs="Garamond"/>
          <w:sz w:val="16"/>
          <w:szCs w:val="16"/>
        </w:rPr>
      </w:pPr>
    </w:p>
    <w:p w:rsidR="00052D3A" w:rsidRDefault="007D7494">
      <w:pPr>
        <w:spacing w:after="240"/>
        <w:jc w:val="both"/>
        <w:rPr>
          <w:rFonts w:ascii="Garamond" w:eastAsia="Garamond" w:hAnsi="Garamond" w:cs="Garamond"/>
          <w:b/>
        </w:rPr>
      </w:pPr>
      <w:r>
        <w:rPr>
          <w:rFonts w:ascii="Garamond" w:eastAsia="Garamond" w:hAnsi="Garamond" w:cs="Garamond"/>
          <w:b/>
        </w:rPr>
        <w:t>Se rapprocher du département de Philosophie pour connaître les emplois du temps et le détail des cours.</w:t>
      </w:r>
    </w:p>
    <w:p w:rsidR="00052D3A" w:rsidRDefault="007D7494">
      <w:pPr>
        <w:spacing w:after="240"/>
        <w:jc w:val="both"/>
        <w:rPr>
          <w:rFonts w:ascii="Garamond" w:eastAsia="Garamond" w:hAnsi="Garamond" w:cs="Garamond"/>
          <w:b/>
          <w:sz w:val="36"/>
          <w:szCs w:val="36"/>
          <w:u w:val="single"/>
        </w:rPr>
      </w:pPr>
      <w:r>
        <w:rPr>
          <w:rFonts w:ascii="Garamond" w:eastAsia="Garamond" w:hAnsi="Garamond" w:cs="Garamond"/>
          <w:b/>
          <w:sz w:val="36"/>
          <w:szCs w:val="36"/>
          <w:u w:val="single"/>
        </w:rPr>
        <w:t>UE du Premier semestre (au choix) :</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PH00301T</w:t>
      </w:r>
      <w:r>
        <w:rPr>
          <w:rFonts w:ascii="Garamond" w:eastAsia="Garamond" w:hAnsi="Garamond" w:cs="Garamond"/>
          <w:sz w:val="36"/>
          <w:szCs w:val="36"/>
        </w:rPr>
        <w:t xml:space="preserve"> </w:t>
      </w:r>
      <w:r>
        <w:rPr>
          <w:rFonts w:ascii="Garamond" w:eastAsia="Garamond" w:hAnsi="Garamond" w:cs="Garamond"/>
          <w:b/>
          <w:sz w:val="36"/>
          <w:szCs w:val="36"/>
        </w:rPr>
        <w:t>Philosophie moderne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301 pour les étudiants ayant choisi Philosophie comme discipline principale</w:t>
      </w:r>
      <w:r>
        <w:rPr>
          <w:rFonts w:ascii="Garamond" w:eastAsia="Garamond" w:hAnsi="Garamond" w:cs="Garamond"/>
          <w:sz w:val="36"/>
          <w:szCs w:val="36"/>
        </w:rPr>
        <w:t>]</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rsidR="00052D3A" w:rsidRDefault="00052D3A">
      <w:pPr>
        <w:spacing w:after="120"/>
        <w:jc w:val="both"/>
        <w:rPr>
          <w:rFonts w:ascii="Garamond" w:eastAsia="Garamond" w:hAnsi="Garamond" w:cs="Garamond"/>
        </w:rPr>
      </w:pPr>
    </w:p>
    <w:p w:rsidR="00052D3A" w:rsidRDefault="007D7494">
      <w:pPr>
        <w:spacing w:after="120"/>
        <w:jc w:val="both"/>
        <w:rPr>
          <w:rFonts w:ascii="Garamond" w:eastAsia="Garamond" w:hAnsi="Garamond" w:cs="Garamond"/>
        </w:rPr>
      </w:pPr>
      <w:r>
        <w:rPr>
          <w:rFonts w:ascii="Garamond" w:eastAsia="Garamond" w:hAnsi="Garamond" w:cs="Garamond"/>
        </w:rPr>
        <w:t>OU</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b/>
          <w:i/>
          <w:sz w:val="36"/>
          <w:szCs w:val="36"/>
        </w:rPr>
      </w:pPr>
      <w:r>
        <w:rPr>
          <w:rFonts w:ascii="Garamond" w:eastAsia="Garamond" w:hAnsi="Garamond" w:cs="Garamond"/>
          <w:b/>
          <w:sz w:val="36"/>
          <w:szCs w:val="36"/>
        </w:rPr>
        <w:t>UE 304</w:t>
      </w:r>
      <w:r>
        <w:rPr>
          <w:rFonts w:ascii="Garamond" w:eastAsia="Garamond" w:hAnsi="Garamond" w:cs="Garamond"/>
          <w:sz w:val="36"/>
          <w:szCs w:val="36"/>
        </w:rPr>
        <w:t xml:space="preserve"> </w:t>
      </w:r>
      <w:r>
        <w:rPr>
          <w:rFonts w:ascii="Garamond" w:eastAsia="Garamond" w:hAnsi="Garamond" w:cs="Garamond"/>
          <w:i/>
          <w:sz w:val="36"/>
          <w:szCs w:val="36"/>
        </w:rPr>
        <w:t>PH00304T</w:t>
      </w:r>
      <w:r>
        <w:rPr>
          <w:rFonts w:ascii="Garamond" w:eastAsia="Garamond" w:hAnsi="Garamond" w:cs="Garamond"/>
          <w:sz w:val="36"/>
          <w:szCs w:val="36"/>
        </w:rPr>
        <w:t xml:space="preserve"> </w:t>
      </w:r>
      <w:r>
        <w:rPr>
          <w:rFonts w:ascii="Garamond" w:eastAsia="Garamond" w:hAnsi="Garamond" w:cs="Garamond"/>
          <w:b/>
          <w:sz w:val="36"/>
          <w:szCs w:val="36"/>
        </w:rPr>
        <w:t>Épistémologie et philosophie des sciences</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304 pour les étudiants ayant choisi Philosophie comme discipline principale</w:t>
      </w:r>
      <w:r>
        <w:rPr>
          <w:rFonts w:ascii="Garamond" w:eastAsia="Garamond" w:hAnsi="Garamond" w:cs="Garamond"/>
          <w:sz w:val="36"/>
          <w:szCs w:val="36"/>
        </w:rPr>
        <w:t>]</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r>
        <w:rPr>
          <w:rFonts w:ascii="Garamond" w:eastAsia="Garamond" w:hAnsi="Garamond" w:cs="Garamond"/>
          <w:sz w:val="32"/>
          <w:szCs w:val="32"/>
        </w:rPr>
        <w:t>– SED : oui</w:t>
      </w:r>
    </w:p>
    <w:p w:rsidR="00052D3A" w:rsidRDefault="00052D3A">
      <w:pPr>
        <w:spacing w:after="120"/>
        <w:jc w:val="both"/>
        <w:rPr>
          <w:rFonts w:ascii="Garamond" w:eastAsia="Garamond" w:hAnsi="Garamond" w:cs="Garamond"/>
        </w:rPr>
      </w:pPr>
    </w:p>
    <w:p w:rsidR="00052D3A" w:rsidRDefault="00052D3A">
      <w:pPr>
        <w:spacing w:after="120"/>
        <w:jc w:val="both"/>
        <w:rPr>
          <w:rFonts w:ascii="Garamond" w:eastAsia="Garamond" w:hAnsi="Garamond" w:cs="Garamond"/>
        </w:rPr>
      </w:pPr>
    </w:p>
    <w:p w:rsidR="00052D3A" w:rsidRDefault="007D7494">
      <w:pPr>
        <w:spacing w:after="120"/>
        <w:jc w:val="both"/>
        <w:rPr>
          <w:rFonts w:ascii="Garamond" w:eastAsia="Garamond" w:hAnsi="Garamond" w:cs="Garamond"/>
          <w:b/>
          <w:sz w:val="36"/>
          <w:szCs w:val="36"/>
          <w:u w:val="single"/>
        </w:rPr>
      </w:pPr>
      <w:r>
        <w:rPr>
          <w:rFonts w:ascii="Garamond" w:eastAsia="Garamond" w:hAnsi="Garamond" w:cs="Garamond"/>
          <w:b/>
          <w:sz w:val="36"/>
          <w:szCs w:val="36"/>
          <w:u w:val="single"/>
        </w:rPr>
        <w:t>UE du 2</w:t>
      </w:r>
      <w:r>
        <w:rPr>
          <w:rFonts w:ascii="Garamond" w:eastAsia="Garamond" w:hAnsi="Garamond" w:cs="Garamond"/>
          <w:b/>
          <w:sz w:val="36"/>
          <w:szCs w:val="36"/>
          <w:u w:val="single"/>
          <w:vertAlign w:val="superscript"/>
        </w:rPr>
        <w:t>nd</w:t>
      </w:r>
      <w:r>
        <w:rPr>
          <w:rFonts w:ascii="Garamond" w:eastAsia="Garamond" w:hAnsi="Garamond" w:cs="Garamond"/>
          <w:b/>
          <w:sz w:val="36"/>
          <w:szCs w:val="36"/>
          <w:u w:val="single"/>
        </w:rPr>
        <w:t xml:space="preserve"> semestre : </w:t>
      </w:r>
    </w:p>
    <w:p w:rsidR="00052D3A" w:rsidRDefault="00052D3A">
      <w:pPr>
        <w:spacing w:after="120"/>
        <w:jc w:val="both"/>
        <w:rPr>
          <w:rFonts w:ascii="Garamond" w:eastAsia="Garamond" w:hAnsi="Garamond" w:cs="Garamond"/>
          <w:b/>
          <w:sz w:val="36"/>
          <w:szCs w:val="36"/>
          <w:u w:val="single"/>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PH00401T</w:t>
      </w:r>
      <w:r>
        <w:rPr>
          <w:rFonts w:ascii="Garamond" w:eastAsia="Garamond" w:hAnsi="Garamond" w:cs="Garamond"/>
          <w:sz w:val="36"/>
          <w:szCs w:val="36"/>
        </w:rPr>
        <w:t xml:space="preserve"> </w:t>
      </w:r>
      <w:r>
        <w:rPr>
          <w:rFonts w:ascii="Garamond" w:eastAsia="Garamond" w:hAnsi="Garamond" w:cs="Garamond"/>
          <w:b/>
          <w:sz w:val="36"/>
          <w:szCs w:val="36"/>
        </w:rPr>
        <w:t>Philosophie contemporaine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lastRenderedPageBreak/>
        <w:t>[UE 401 pour les étudiants ayant choisi Philosophie comme discipline principale</w:t>
      </w:r>
      <w:r>
        <w:rPr>
          <w:rFonts w:ascii="Garamond" w:eastAsia="Garamond" w:hAnsi="Garamond" w:cs="Garamond"/>
          <w:sz w:val="36"/>
          <w:szCs w:val="36"/>
        </w:rPr>
        <w:t>]</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rsidR="00052D3A" w:rsidRDefault="00052D3A">
      <w:pPr>
        <w:spacing w:after="120"/>
        <w:jc w:val="both"/>
        <w:rPr>
          <w:rFonts w:ascii="Garamond" w:eastAsia="Garamond" w:hAnsi="Garamond" w:cs="Garamond"/>
          <w:b/>
          <w:sz w:val="36"/>
          <w:szCs w:val="36"/>
          <w:u w:val="single"/>
        </w:rPr>
      </w:pP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i/>
          <w:sz w:val="36"/>
          <w:szCs w:val="36"/>
        </w:rPr>
      </w:pPr>
      <w:r>
        <w:rPr>
          <w:rFonts w:ascii="Garamond" w:eastAsia="Garamond" w:hAnsi="Garamond" w:cs="Garamond"/>
          <w:b/>
          <w:sz w:val="36"/>
          <w:szCs w:val="36"/>
        </w:rPr>
        <w:t>UE 404</w:t>
      </w:r>
      <w:r>
        <w:rPr>
          <w:rFonts w:ascii="Garamond" w:eastAsia="Garamond" w:hAnsi="Garamond" w:cs="Garamond"/>
          <w:sz w:val="36"/>
          <w:szCs w:val="36"/>
        </w:rPr>
        <w:t xml:space="preserve"> </w:t>
      </w:r>
      <w:r>
        <w:rPr>
          <w:rFonts w:ascii="Garamond" w:eastAsia="Garamond" w:hAnsi="Garamond" w:cs="Garamond"/>
          <w:i/>
          <w:sz w:val="36"/>
          <w:szCs w:val="36"/>
        </w:rPr>
        <w:t>PH00404T</w:t>
      </w:r>
      <w:r>
        <w:rPr>
          <w:rFonts w:ascii="Garamond" w:eastAsia="Garamond" w:hAnsi="Garamond" w:cs="Garamond"/>
          <w:sz w:val="36"/>
          <w:szCs w:val="36"/>
        </w:rPr>
        <w:t xml:space="preserve"> </w:t>
      </w:r>
      <w:r>
        <w:rPr>
          <w:rFonts w:ascii="Garamond" w:eastAsia="Garamond" w:hAnsi="Garamond" w:cs="Garamond"/>
          <w:b/>
          <w:sz w:val="36"/>
          <w:szCs w:val="36"/>
        </w:rPr>
        <w:t>Philosophie française</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sz w:val="36"/>
          <w:szCs w:val="36"/>
        </w:rPr>
      </w:pPr>
      <w:r>
        <w:rPr>
          <w:rFonts w:ascii="Garamond" w:eastAsia="Garamond" w:hAnsi="Garamond" w:cs="Garamond"/>
        </w:rPr>
        <w:t>[UE 404 pour les étudiants ayant choisi Philosophie comme discipline principale</w:t>
      </w:r>
      <w:r>
        <w:rPr>
          <w:rFonts w:ascii="Garamond" w:eastAsia="Garamond" w:hAnsi="Garamond" w:cs="Garamond"/>
          <w:sz w:val="36"/>
          <w:szCs w:val="36"/>
        </w:rPr>
        <w:t>]</w:t>
      </w:r>
    </w:p>
    <w:p w:rsidR="00052D3A" w:rsidRDefault="007D7494">
      <w:pPr>
        <w:pBdr>
          <w:top w:val="single" w:sz="6" w:space="0" w:color="000000"/>
          <w:left w:val="single" w:sz="6" w:space="0" w:color="000000"/>
          <w:bottom w:val="single" w:sz="6" w:space="0" w:color="000000"/>
          <w:right w:val="single" w:sz="6" w:space="0" w:color="000000"/>
        </w:pBdr>
        <w:shd w:val="clear" w:color="auto" w:fill="FFC000"/>
        <w:tabs>
          <w:tab w:val="left" w:pos="840"/>
          <w:tab w:val="left" w:pos="1400"/>
          <w:tab w:val="left" w:pos="2800"/>
          <w:tab w:val="left" w:pos="6800"/>
          <w:tab w:val="left" w:pos="8660"/>
        </w:tabs>
        <w:jc w:val="both"/>
        <w:rPr>
          <w:rFonts w:ascii="Garamond" w:eastAsia="Garamond" w:hAnsi="Garamond" w:cs="Garamond"/>
        </w:rPr>
      </w:pPr>
      <w:r>
        <w:rPr>
          <w:rFonts w:ascii="Garamond" w:eastAsia="Garamond" w:hAnsi="Garamond" w:cs="Garamond"/>
          <w:i/>
          <w:sz w:val="32"/>
          <w:szCs w:val="32"/>
        </w:rPr>
        <w:t>50 heures – 7 ECTS </w:t>
      </w:r>
    </w:p>
    <w:p w:rsidR="00052D3A" w:rsidRDefault="00052D3A">
      <w:pPr>
        <w:spacing w:after="120"/>
        <w:jc w:val="both"/>
        <w:rPr>
          <w:rFonts w:ascii="Garamond" w:eastAsia="Garamond" w:hAnsi="Garamond" w:cs="Garamond"/>
        </w:rPr>
      </w:pPr>
    </w:p>
    <w:p w:rsidR="00052D3A" w:rsidRDefault="00052D3A">
      <w:pPr>
        <w:spacing w:after="120"/>
        <w:jc w:val="both"/>
        <w:rPr>
          <w:rFonts w:ascii="Garamond" w:eastAsia="Garamond" w:hAnsi="Garamond" w:cs="Garamond"/>
        </w:rPr>
      </w:pPr>
    </w:p>
    <w:p w:rsidR="00052D3A" w:rsidRDefault="00052D3A">
      <w:pPr>
        <w:jc w:val="both"/>
        <w:rPr>
          <w:rFonts w:ascii="Garamond" w:eastAsia="Garamond" w:hAnsi="Garamond" w:cs="Garamond"/>
        </w:rPr>
      </w:pPr>
    </w:p>
    <w:p w:rsidR="00052D3A" w:rsidRDefault="00052D3A">
      <w:pPr>
        <w:jc w:val="both"/>
        <w:rPr>
          <w:rFonts w:ascii="Garamond" w:eastAsia="Garamond" w:hAnsi="Garamond" w:cs="Garamond"/>
        </w:rPr>
      </w:pPr>
    </w:p>
    <w:sectPr w:rsidR="00052D3A">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1134" w:left="924" w:header="624"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494" w:rsidRDefault="007D7494">
      <w:r>
        <w:separator/>
      </w:r>
    </w:p>
  </w:endnote>
  <w:endnote w:type="continuationSeparator" w:id="0">
    <w:p w:rsidR="007D7494" w:rsidRDefault="007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61A7D">
      <w:rPr>
        <w:sz w:val="20"/>
        <w:szCs w:val="20"/>
      </w:rPr>
      <w:fldChar w:fldCharType="separate"/>
    </w:r>
    <w:r w:rsidR="00761A7D">
      <w:rPr>
        <w:noProof/>
        <w:sz w:val="20"/>
        <w:szCs w:val="20"/>
      </w:rPr>
      <w:t>3</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61A7D">
      <w:rPr>
        <w:sz w:val="20"/>
        <w:szCs w:val="20"/>
      </w:rPr>
      <w:fldChar w:fldCharType="separate"/>
    </w:r>
    <w:r w:rsidR="00761A7D">
      <w:rPr>
        <w:noProof/>
        <w:sz w:val="20"/>
        <w:szCs w:val="20"/>
      </w:rPr>
      <w:t>27</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left" w:pos="9072"/>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sz w:val="20"/>
        <w:szCs w:val="20"/>
      </w:rPr>
      <w:fldChar w:fldCharType="begin"/>
    </w:r>
    <w:r>
      <w:rPr>
        <w:sz w:val="20"/>
        <w:szCs w:val="20"/>
      </w:rPr>
      <w:instrText>PAGE</w:instrText>
    </w:r>
    <w:r w:rsidR="00761A7D">
      <w:rPr>
        <w:sz w:val="20"/>
        <w:szCs w:val="20"/>
      </w:rPr>
      <w:fldChar w:fldCharType="separate"/>
    </w:r>
    <w:r w:rsidR="00761A7D">
      <w:rPr>
        <w:noProof/>
        <w:sz w:val="20"/>
        <w:szCs w:val="20"/>
      </w:rPr>
      <w:t>1</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61A7D">
      <w:rPr>
        <w:sz w:val="20"/>
        <w:szCs w:val="20"/>
      </w:rPr>
      <w:fldChar w:fldCharType="separate"/>
    </w:r>
    <w:r w:rsidR="00761A7D">
      <w:rPr>
        <w:noProof/>
        <w:sz w:val="20"/>
        <w:szCs w:val="20"/>
      </w:rPr>
      <w:t>3</w:t>
    </w:r>
    <w:r>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052D3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61A7D">
      <w:rPr>
        <w:sz w:val="20"/>
        <w:szCs w:val="20"/>
      </w:rPr>
      <w:fldChar w:fldCharType="separate"/>
    </w:r>
    <w:r w:rsidR="00761A7D">
      <w:rPr>
        <w:noProof/>
        <w:sz w:val="20"/>
        <w:szCs w:val="20"/>
      </w:rPr>
      <w:t>23</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61A7D">
      <w:rPr>
        <w:sz w:val="20"/>
        <w:szCs w:val="20"/>
      </w:rPr>
      <w:fldChar w:fldCharType="separate"/>
    </w:r>
    <w:r w:rsidR="00761A7D">
      <w:rPr>
        <w:noProof/>
        <w:sz w:val="20"/>
        <w:szCs w:val="20"/>
      </w:rPr>
      <w:t>26</w:t>
    </w:r>
    <w:r>
      <w:rPr>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072"/>
        <w:tab w:val="right" w:pos="9564"/>
      </w:tabs>
      <w:ind w:left="-567"/>
    </w:pPr>
    <w:proofErr w:type="spellStart"/>
    <w:r>
      <w:rPr>
        <w:rFonts w:ascii="Garamond" w:eastAsia="Garamond" w:hAnsi="Garamond" w:cs="Garamond"/>
        <w:smallCaps/>
        <w:sz w:val="20"/>
        <w:szCs w:val="20"/>
      </w:rPr>
      <w:t>Maj</w:t>
    </w:r>
    <w:proofErr w:type="spellEnd"/>
    <w:r>
      <w:rPr>
        <w:rFonts w:ascii="Garamond" w:eastAsia="Garamond" w:hAnsi="Garamond" w:cs="Garamond"/>
        <w:sz w:val="20"/>
        <w:szCs w:val="20"/>
      </w:rPr>
      <w:t xml:space="preserve"> : </w:t>
    </w:r>
    <w:r>
      <w:rPr>
        <w:sz w:val="20"/>
        <w:szCs w:val="20"/>
      </w:rPr>
      <w:t>23/08/2021</w:t>
    </w:r>
    <w:r>
      <w:rPr>
        <w:rFonts w:ascii="Garamond" w:eastAsia="Garamond" w:hAnsi="Garamond" w:cs="Garamond"/>
        <w:sz w:val="20"/>
        <w:szCs w:val="20"/>
      </w:rPr>
      <w:t xml:space="preserve"> | ©DLMCO</w:t>
    </w:r>
    <w:r>
      <w:rPr>
        <w:rFonts w:ascii="Garamond" w:eastAsia="Garamond" w:hAnsi="Garamond" w:cs="Garamond"/>
        <w:sz w:val="20"/>
        <w:szCs w:val="20"/>
      </w:rPr>
      <w:tab/>
    </w:r>
    <w:r>
      <w:rPr>
        <w:rFonts w:ascii="Garamond" w:eastAsia="Garamond" w:hAnsi="Garamond" w:cs="Garamond"/>
        <w:sz w:val="20"/>
        <w:szCs w:val="20"/>
      </w:rPr>
      <w:tab/>
    </w:r>
    <w:r>
      <w:rPr>
        <w:sz w:val="20"/>
        <w:szCs w:val="20"/>
      </w:rPr>
      <w:fldChar w:fldCharType="begin"/>
    </w:r>
    <w:r>
      <w:rPr>
        <w:sz w:val="20"/>
        <w:szCs w:val="20"/>
      </w:rPr>
      <w:instrText>PAGE</w:instrText>
    </w:r>
    <w:r w:rsidR="00761A7D">
      <w:rPr>
        <w:sz w:val="20"/>
        <w:szCs w:val="20"/>
      </w:rPr>
      <w:fldChar w:fldCharType="separate"/>
    </w:r>
    <w:r w:rsidR="00761A7D">
      <w:rPr>
        <w:noProof/>
        <w:sz w:val="20"/>
        <w:szCs w:val="20"/>
      </w:rPr>
      <w:t>4</w:t>
    </w:r>
    <w:r>
      <w:rPr>
        <w:sz w:val="20"/>
        <w:szCs w:val="20"/>
      </w:rPr>
      <w:fldChar w:fldCharType="end"/>
    </w:r>
    <w:r>
      <w:rPr>
        <w:rFonts w:ascii="Garamond" w:eastAsia="Garamond" w:hAnsi="Garamond" w:cs="Garamond"/>
        <w:sz w:val="20"/>
        <w:szCs w:val="20"/>
      </w:rPr>
      <w:t xml:space="preserve"> / </w:t>
    </w:r>
    <w:r>
      <w:rPr>
        <w:sz w:val="20"/>
        <w:szCs w:val="20"/>
      </w:rPr>
      <w:fldChar w:fldCharType="begin"/>
    </w:r>
    <w:r>
      <w:rPr>
        <w:sz w:val="20"/>
        <w:szCs w:val="20"/>
      </w:rPr>
      <w:instrText>NUMPAGES</w:instrText>
    </w:r>
    <w:r w:rsidR="00761A7D">
      <w:rPr>
        <w:sz w:val="20"/>
        <w:szCs w:val="20"/>
      </w:rPr>
      <w:fldChar w:fldCharType="separate"/>
    </w:r>
    <w:r w:rsidR="00761A7D">
      <w:rPr>
        <w:noProof/>
        <w:sz w:val="20"/>
        <w:szCs w:val="20"/>
      </w:rPr>
      <w:t>26</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494" w:rsidRDefault="007D7494">
      <w:r>
        <w:separator/>
      </w:r>
    </w:p>
  </w:footnote>
  <w:footnote w:type="continuationSeparator" w:id="0">
    <w:p w:rsidR="007D7494" w:rsidRDefault="007D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r>
    <w:r>
      <w:rPr>
        <w:rFonts w:ascii="Garamond" w:eastAsia="Garamond" w:hAnsi="Garamond" w:cs="Garamond"/>
        <w:sz w:val="20"/>
        <w:szCs w:val="20"/>
      </w:rPr>
      <w:t>2020-2021</w:t>
    </w:r>
  </w:p>
  <w:p w:rsidR="00052D3A" w:rsidRDefault="007D7494">
    <w:pPr>
      <w:tabs>
        <w:tab w:val="right" w:pos="9498"/>
      </w:tabs>
    </w:pPr>
    <w:r>
      <w:rPr>
        <w:rFonts w:ascii="Garamond" w:eastAsia="Garamond" w:hAnsi="Garamond" w:cs="Garamond"/>
        <w:sz w:val="20"/>
        <w:szCs w:val="20"/>
      </w:rPr>
      <w:t>Université de Toulouse II-Jean Jaurès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2021-2022</w:t>
    </w:r>
  </w:p>
  <w:p w:rsidR="00052D3A" w:rsidRDefault="007D7494">
    <w:pPr>
      <w:tabs>
        <w:tab w:val="right" w:pos="9498"/>
      </w:tabs>
    </w:pPr>
    <w:r>
      <w:rPr>
        <w:rFonts w:ascii="Garamond" w:eastAsia="Garamond" w:hAnsi="Garamond" w:cs="Garamond"/>
        <w:sz w:val="20"/>
        <w:szCs w:val="20"/>
      </w:rPr>
      <w:t>Université de Toulouse II-Jean Jaurès</w:t>
    </w:r>
  </w:p>
  <w:p w:rsidR="00052D3A" w:rsidRDefault="00052D3A">
    <w:pPr>
      <w:tabs>
        <w:tab w:val="right" w:pos="949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052D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498"/>
      </w:tabs>
      <w:rPr>
        <w:rFonts w:ascii="Garamond" w:eastAsia="Garamond" w:hAnsi="Garamond" w:cs="Garamond"/>
        <w:sz w:val="20"/>
        <w:szCs w:val="20"/>
      </w:rPr>
    </w:pPr>
    <w:r>
      <w:rPr>
        <w:rFonts w:ascii="Garamond" w:eastAsia="Garamond" w:hAnsi="Garamond" w:cs="Garamond"/>
        <w:sz w:val="20"/>
        <w:szCs w:val="20"/>
      </w:rPr>
      <w:t>Licence Let</w:t>
    </w:r>
    <w:r>
      <w:rPr>
        <w:rFonts w:ascii="Garamond" w:eastAsia="Garamond" w:hAnsi="Garamond" w:cs="Garamond"/>
        <w:sz w:val="20"/>
        <w:szCs w:val="20"/>
      </w:rPr>
      <w:t>tres et arts (L2)</w:t>
    </w:r>
    <w:r>
      <w:rPr>
        <w:rFonts w:ascii="Garamond" w:eastAsia="Garamond" w:hAnsi="Garamond" w:cs="Garamond"/>
        <w:sz w:val="20"/>
        <w:szCs w:val="20"/>
      </w:rPr>
      <w:tab/>
      <w:t>2021-2022</w:t>
    </w:r>
  </w:p>
  <w:p w:rsidR="00052D3A" w:rsidRDefault="007D7494">
    <w:pPr>
      <w:tabs>
        <w:tab w:val="right" w:pos="9498"/>
      </w:tabs>
    </w:pPr>
    <w:r>
      <w:rPr>
        <w:rFonts w:ascii="Garamond" w:eastAsia="Garamond" w:hAnsi="Garamond" w:cs="Garamond"/>
        <w:sz w:val="20"/>
        <w:szCs w:val="20"/>
      </w:rPr>
      <w:t>Université de Toulouse II-Jean Jaurès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D3A" w:rsidRDefault="007D7494">
    <w:pPr>
      <w:tabs>
        <w:tab w:val="right" w:pos="9498"/>
      </w:tabs>
      <w:rPr>
        <w:rFonts w:ascii="Garamond" w:eastAsia="Garamond" w:hAnsi="Garamond" w:cs="Garamond"/>
        <w:sz w:val="20"/>
        <w:szCs w:val="20"/>
      </w:rPr>
    </w:pPr>
    <w:r>
      <w:rPr>
        <w:rFonts w:ascii="Garamond" w:eastAsia="Garamond" w:hAnsi="Garamond" w:cs="Garamond"/>
        <w:sz w:val="20"/>
        <w:szCs w:val="20"/>
      </w:rPr>
      <w:t>Licence Lettres et arts (L2)</w:t>
    </w:r>
    <w:r>
      <w:rPr>
        <w:rFonts w:ascii="Garamond" w:eastAsia="Garamond" w:hAnsi="Garamond" w:cs="Garamond"/>
        <w:sz w:val="20"/>
        <w:szCs w:val="20"/>
      </w:rPr>
      <w:tab/>
      <w:t>2020-2021</w:t>
    </w:r>
  </w:p>
  <w:p w:rsidR="00052D3A" w:rsidRDefault="007D7494">
    <w:pPr>
      <w:tabs>
        <w:tab w:val="right" w:pos="9498"/>
      </w:tabs>
    </w:pPr>
    <w:r>
      <w:rPr>
        <w:rFonts w:ascii="Garamond" w:eastAsia="Garamond" w:hAnsi="Garamond" w:cs="Garamond"/>
        <w:sz w:val="20"/>
        <w:szCs w:val="20"/>
      </w:rPr>
      <w:t>Université de Toulouse II-Jean Jaurès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97906"/>
    <w:multiLevelType w:val="multilevel"/>
    <w:tmpl w:val="3AE83C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E9430E3"/>
    <w:multiLevelType w:val="multilevel"/>
    <w:tmpl w:val="4C10617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nsid w:val="732D4FFE"/>
    <w:multiLevelType w:val="multilevel"/>
    <w:tmpl w:val="25FED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CE95C72"/>
    <w:multiLevelType w:val="multilevel"/>
    <w:tmpl w:val="8F3C6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52D3A"/>
    <w:rsid w:val="00052D3A"/>
    <w:rsid w:val="00761A7D"/>
    <w:rsid w:val="007D74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autoRedefine/>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styleId="Marquedecommentaire">
    <w:name w:val="annotation reference"/>
    <w:basedOn w:val="Policepardfaut"/>
    <w:uiPriority w:val="99"/>
    <w:semiHidden/>
    <w:unhideWhenUsed/>
    <w:rsid w:val="00B4045B"/>
    <w:rPr>
      <w:sz w:val="16"/>
      <w:szCs w:val="16"/>
    </w:rPr>
  </w:style>
  <w:style w:type="paragraph" w:styleId="Commentaire">
    <w:name w:val="annotation text"/>
    <w:basedOn w:val="Normal"/>
    <w:link w:val="CommentaireCar"/>
    <w:uiPriority w:val="99"/>
    <w:semiHidden/>
    <w:unhideWhenUsed/>
    <w:rsid w:val="00B4045B"/>
    <w:rPr>
      <w:sz w:val="20"/>
      <w:szCs w:val="20"/>
    </w:rPr>
  </w:style>
  <w:style w:type="character" w:customStyle="1" w:styleId="CommentaireCar">
    <w:name w:val="Commentaire Car"/>
    <w:basedOn w:val="Policepardfaut"/>
    <w:link w:val="Commentaire"/>
    <w:uiPriority w:val="99"/>
    <w:semiHidden/>
    <w:rsid w:val="00B4045B"/>
    <w:rPr>
      <w:lang w:eastAsia="zh-CN"/>
    </w:rPr>
  </w:style>
  <w:style w:type="paragraph" w:styleId="Objetducommentaire">
    <w:name w:val="annotation subject"/>
    <w:basedOn w:val="Commentaire"/>
    <w:next w:val="Commentaire"/>
    <w:link w:val="ObjetducommentaireCar"/>
    <w:uiPriority w:val="99"/>
    <w:semiHidden/>
    <w:unhideWhenUsed/>
    <w:rsid w:val="00B4045B"/>
    <w:rPr>
      <w:b/>
      <w:bCs/>
    </w:rPr>
  </w:style>
  <w:style w:type="character" w:customStyle="1" w:styleId="ObjetducommentaireCar">
    <w:name w:val="Objet du commentaire Car"/>
    <w:basedOn w:val="CommentaireCar"/>
    <w:link w:val="Objetducommentaire"/>
    <w:uiPriority w:val="99"/>
    <w:semiHidden/>
    <w:rsid w:val="00B4045B"/>
    <w:rPr>
      <w:b/>
      <w:bCs/>
      <w:lang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7"/>
    <w:pPr>
      <w:suppressAutoHyphens/>
    </w:pPr>
    <w:rPr>
      <w:lang w:eastAsia="zh-CN"/>
    </w:rPr>
  </w:style>
  <w:style w:type="paragraph" w:styleId="Titre1">
    <w:name w:val="heading 1"/>
    <w:basedOn w:val="Normal"/>
    <w:next w:val="Normal"/>
    <w:link w:val="Titre1Car"/>
    <w:qFormat/>
    <w:pPr>
      <w:keepNext/>
      <w:spacing w:before="240" w:after="60"/>
      <w:ind w:left="720" w:hanging="360"/>
      <w:outlineLvl w:val="0"/>
    </w:pPr>
    <w:rPr>
      <w:rFonts w:ascii="Arial" w:hAnsi="Arial" w:cs="Arial"/>
      <w:b/>
      <w:bCs/>
      <w:kern w:val="1"/>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rPr>
  </w:style>
  <w:style w:type="paragraph" w:styleId="Titre4">
    <w:name w:val="heading 4"/>
    <w:basedOn w:val="Normal"/>
    <w:next w:val="Normal"/>
    <w:qFormat/>
    <w:pPr>
      <w:keepNext/>
      <w:spacing w:before="240" w:after="60"/>
      <w:outlineLvl w:val="3"/>
    </w:pPr>
    <w:rPr>
      <w:b/>
      <w:bCs/>
      <w:sz w:val="28"/>
      <w:szCs w:val="28"/>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autoRedefine/>
    <w:qFormat/>
    <w:rsid w:val="00D66BC5"/>
    <w:pPr>
      <w:suppressAutoHyphens w:val="0"/>
      <w:contextualSpacing/>
    </w:pPr>
    <w:rPr>
      <w:rFonts w:asciiTheme="majorHAnsi" w:eastAsiaTheme="majorEastAsia" w:hAnsiTheme="majorHAnsi" w:cstheme="majorBidi"/>
      <w:b/>
      <w:spacing w:val="-10"/>
      <w:kern w:val="28"/>
      <w:szCs w:val="56"/>
      <w:lang w:val="fr-BE" w:eastAsia="fr-BE"/>
    </w:rPr>
  </w:style>
  <w:style w:type="character" w:customStyle="1" w:styleId="WW8Num1z0">
    <w:name w:val="WW8Num1z0"/>
    <w:rPr>
      <w:rFonts w:ascii="Wingdings 2" w:hAnsi="Wingdings 2" w:cs="OpenSymbol"/>
    </w:rPr>
  </w:style>
  <w:style w:type="character" w:customStyle="1" w:styleId="WW8Num2z0">
    <w:name w:val="WW8Num2z0"/>
    <w:rPr>
      <w:rFonts w:ascii="Symbol" w:hAnsi="Symbol" w:cs="Symbol" w:hint="default"/>
      <w:lang w:bidi="fr-FR"/>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Garamond" w:hAnsi="Garamond" w:cs="Garamond" w:hint="default"/>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cs="Times New Roman"/>
    </w:rPr>
  </w:style>
  <w:style w:type="character" w:customStyle="1" w:styleId="WW8Num6z0">
    <w:name w:val="WW8Num6z0"/>
    <w:rPr>
      <w:rFonts w:ascii="Symbol" w:hAnsi="Symbol" w:cs="Symbol" w:hint="default"/>
    </w:rPr>
  </w:style>
  <w:style w:type="character" w:customStyle="1" w:styleId="WW8Num6z2">
    <w:name w:val="WW8Num6z2"/>
    <w:rPr>
      <w:rFonts w:ascii="Courier New" w:hAnsi="Courier New" w:cs="Courier New" w:hint="default"/>
    </w:rPr>
  </w:style>
  <w:style w:type="character" w:customStyle="1" w:styleId="WW8Num6z5">
    <w:name w:val="WW8Num6z5"/>
    <w:rPr>
      <w:rFonts w:ascii="Wingdings" w:hAnsi="Wingdings" w:cs="Wingdings" w:hint="default"/>
    </w:rPr>
  </w:style>
  <w:style w:type="character" w:customStyle="1" w:styleId="WW8Num7z0">
    <w:name w:val="WW8Num7z0"/>
    <w:rPr>
      <w:rFonts w:ascii="Symbol" w:hAnsi="Symbol" w:cs="Symbol" w:hint="default"/>
      <w:sz w:val="28"/>
      <w:szCs w:val="28"/>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lang w:val="fr-FR"/>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Symbol" w:hAnsi="Symbol" w:cs="Symbol" w:hint="default"/>
    </w:rPr>
  </w:style>
  <w:style w:type="character" w:customStyle="1" w:styleId="WW8Num9z1">
    <w:name w:val="WW8Num9z1"/>
    <w:rPr>
      <w:rFonts w:cs="Times New Roman"/>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lang w:bidi="fr-FR"/>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Courier New" w:hAnsi="Courier New" w:cs="Courier New" w:hint="default"/>
    </w:rPr>
  </w:style>
  <w:style w:type="character" w:customStyle="1" w:styleId="WW8Num18z1">
    <w:name w:val="WW8Num18z1"/>
    <w:rPr>
      <w:rFonts w:cs="Times New Roman"/>
    </w:rPr>
  </w:style>
  <w:style w:type="character" w:customStyle="1" w:styleId="WW8Num19z0">
    <w:name w:val="WW8Num19z0"/>
    <w:rPr>
      <w:rFonts w:ascii="Symbol" w:hAnsi="Symbol" w:cs="Symbol" w:hint="default"/>
      <w:lang w:val="en-US"/>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lang w:bidi="fr-FR"/>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Courier New" w:hAnsi="Courier New" w:cs="Courier New" w:hint="default"/>
    </w:rPr>
  </w:style>
  <w:style w:type="character" w:customStyle="1" w:styleId="WW8Num27z1">
    <w:name w:val="WW8Num27z1"/>
    <w:rPr>
      <w:rFonts w:cs="Times New Roman"/>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lang w:bidi="fr-FR"/>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Times New Roman" w:eastAsia="Times New Roman" w:hAnsi="Times New Roman" w:cs="Times New Roman"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ascii="Symbol" w:hAnsi="Symbol" w:cs="Symbol" w:hint="default"/>
    </w:rPr>
  </w:style>
  <w:style w:type="character" w:customStyle="1" w:styleId="WW8Num34z2">
    <w:name w:val="WW8Num34z2"/>
    <w:rPr>
      <w:rFonts w:ascii="Wingdings" w:hAnsi="Wingdings" w:cs="Wingdings" w:hint="default"/>
    </w:rPr>
  </w:style>
  <w:style w:type="character" w:customStyle="1" w:styleId="WW8Num34z4">
    <w:name w:val="WW8Num34z4"/>
    <w:rPr>
      <w:rFonts w:ascii="Courier New" w:hAnsi="Courier New" w:cs="Courier New" w:hint="default"/>
    </w:rPr>
  </w:style>
  <w:style w:type="character" w:customStyle="1" w:styleId="WW8Num35z0">
    <w:name w:val="WW8Num35z0"/>
    <w:rPr>
      <w:rFonts w:ascii="Symbol" w:hAnsi="Symbol" w:cs="Symbol"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Symbol" w:hAnsi="Symbol" w:cs="Symbol"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Symbol" w:hAnsi="Symbol" w:cs="Symbol" w:hint="default"/>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8z0">
    <w:name w:val="WW8Num48z0"/>
    <w:rPr>
      <w:rFonts w:ascii="Symbol" w:hAnsi="Symbol" w:cs="Symbol"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9z0">
    <w:name w:val="WW8Num49z0"/>
    <w:rPr>
      <w:rFonts w:ascii="Symbol" w:hAnsi="Symbol" w:cs="Symbol"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50z0">
    <w:name w:val="WW8Num50z0"/>
    <w:rPr>
      <w:rFonts w:ascii="Courier New" w:hAnsi="Courier New" w:cs="Courier New" w:hint="default"/>
      <w:sz w:val="22"/>
      <w:szCs w:val="22"/>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Symbol" w:hAnsi="Symbol" w:cs="Symbol" w:hint="default"/>
    </w:rPr>
  </w:style>
  <w:style w:type="character" w:customStyle="1" w:styleId="WW8Num52z1">
    <w:name w:val="WW8Num52z1"/>
    <w:rPr>
      <w:rFonts w:ascii="Courier New" w:hAnsi="Courier New" w:cs="Courier New" w:hint="default"/>
    </w:rPr>
  </w:style>
  <w:style w:type="character" w:customStyle="1" w:styleId="WW8Num52z2">
    <w:name w:val="WW8Num52z2"/>
    <w:rPr>
      <w:rFonts w:ascii="Wingdings" w:hAnsi="Wingdings" w:cs="Wingdings" w:hint="default"/>
    </w:rPr>
  </w:style>
  <w:style w:type="character" w:customStyle="1" w:styleId="WW8Num53z0">
    <w:name w:val="WW8Num53z0"/>
    <w:rPr>
      <w:rFonts w:ascii="Symbol" w:hAnsi="Symbol" w:cs="Symbol"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4z0">
    <w:name w:val="WW8Num54z0"/>
    <w:rPr>
      <w:rFonts w:ascii="Symbol" w:hAnsi="Symbol" w:cs="Symbol" w:hint="default"/>
    </w:rPr>
  </w:style>
  <w:style w:type="character" w:customStyle="1" w:styleId="WW8Num54z1">
    <w:name w:val="WW8Num54z1"/>
    <w:rPr>
      <w:rFonts w:ascii="Courier New" w:hAnsi="Courier New" w:cs="Courier New" w:hint="default"/>
    </w:rPr>
  </w:style>
  <w:style w:type="character" w:customStyle="1" w:styleId="WW8Num54z2">
    <w:name w:val="WW8Num54z2"/>
    <w:rPr>
      <w:rFonts w:ascii="Wingdings" w:hAnsi="Wingdings" w:cs="Wingdings" w:hint="default"/>
    </w:rPr>
  </w:style>
  <w:style w:type="character" w:customStyle="1" w:styleId="WW8Num55z0">
    <w:name w:val="WW8Num55z0"/>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5z3">
    <w:name w:val="WW8Num55z3"/>
    <w:rPr>
      <w:rFonts w:ascii="Symbol" w:hAnsi="Symbol" w:cs="Symbol" w:hint="default"/>
    </w:rPr>
  </w:style>
  <w:style w:type="character" w:customStyle="1" w:styleId="WW8Num56z0">
    <w:name w:val="WW8Num56z0"/>
    <w:rPr>
      <w:rFonts w:ascii="Courier New" w:hAnsi="Courier New" w:cs="Courier New" w:hint="default"/>
    </w:rPr>
  </w:style>
  <w:style w:type="character" w:customStyle="1" w:styleId="WW8Num56z2">
    <w:name w:val="WW8Num56z2"/>
    <w:rPr>
      <w:rFonts w:ascii="Wingdings" w:hAnsi="Wingdings" w:cs="Wingdings" w:hint="default"/>
    </w:rPr>
  </w:style>
  <w:style w:type="character" w:customStyle="1" w:styleId="WW8Num56z3">
    <w:name w:val="WW8Num56z3"/>
    <w:rPr>
      <w:rFonts w:ascii="Symbol" w:hAnsi="Symbol" w:cs="Symbol" w:hint="default"/>
    </w:rPr>
  </w:style>
  <w:style w:type="character" w:customStyle="1" w:styleId="WW8Num57z0">
    <w:name w:val="WW8Num57z0"/>
    <w:rPr>
      <w:rFonts w:ascii="Symbol" w:hAnsi="Symbol" w:cs="Symbol" w:hint="default"/>
    </w:rPr>
  </w:style>
  <w:style w:type="character" w:customStyle="1" w:styleId="WW8Num57z1">
    <w:name w:val="WW8Num57z1"/>
    <w:rPr>
      <w:rFonts w:ascii="Courier New" w:hAnsi="Courier New" w:cs="Courier New" w:hint="default"/>
    </w:rPr>
  </w:style>
  <w:style w:type="character" w:customStyle="1" w:styleId="WW8Num57z2">
    <w:name w:val="WW8Num57z2"/>
    <w:rPr>
      <w:rFonts w:ascii="Wingdings" w:hAnsi="Wingdings" w:cs="Wingdings" w:hint="default"/>
    </w:rPr>
  </w:style>
  <w:style w:type="character" w:customStyle="1" w:styleId="WW8Num58z0">
    <w:name w:val="WW8Num58z0"/>
    <w:rPr>
      <w:rFonts w:ascii="Symbol" w:hAnsi="Symbol" w:cs="Symbol"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0">
    <w:name w:val="WW8Num59z0"/>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ascii="Courier New" w:hAnsi="Courier New" w:cs="Courier New" w:hint="default"/>
    </w:rPr>
  </w:style>
  <w:style w:type="character" w:customStyle="1" w:styleId="WW8Num60z2">
    <w:name w:val="WW8Num60z2"/>
    <w:rPr>
      <w:rFonts w:ascii="Wingdings" w:hAnsi="Wingdings" w:cs="Wingdings" w:hint="default"/>
    </w:rPr>
  </w:style>
  <w:style w:type="character" w:customStyle="1" w:styleId="WW8Num60z3">
    <w:name w:val="WW8Num60z3"/>
    <w:rPr>
      <w:rFonts w:ascii="Symbol" w:hAnsi="Symbol" w:cs="Symbol" w:hint="default"/>
    </w:rPr>
  </w:style>
  <w:style w:type="character" w:customStyle="1" w:styleId="WW8Num61z0">
    <w:name w:val="WW8Num61z0"/>
    <w:rPr>
      <w:rFonts w:ascii="Symbol" w:hAnsi="Symbol" w:cs="Symbol" w:hint="default"/>
    </w:rPr>
  </w:style>
  <w:style w:type="character" w:customStyle="1" w:styleId="WW8Num61z1">
    <w:name w:val="WW8Num61z1"/>
    <w:rPr>
      <w:rFonts w:ascii="Courier New" w:hAnsi="Courier New" w:cs="Courier New" w:hint="default"/>
    </w:rPr>
  </w:style>
  <w:style w:type="character" w:customStyle="1" w:styleId="WW8Num61z2">
    <w:name w:val="WW8Num61z2"/>
    <w:rPr>
      <w:rFonts w:ascii="Wingdings" w:hAnsi="Wingdings" w:cs="Wingdings" w:hint="default"/>
    </w:rPr>
  </w:style>
  <w:style w:type="character" w:customStyle="1" w:styleId="Policepardfaut1">
    <w:name w:val="Police par défaut1"/>
  </w:style>
  <w:style w:type="character" w:customStyle="1" w:styleId="CarCar3">
    <w:name w:val="Car Car3"/>
    <w:rPr>
      <w:sz w:val="24"/>
      <w:szCs w:val="24"/>
    </w:rPr>
  </w:style>
  <w:style w:type="character" w:customStyle="1" w:styleId="CarCar2">
    <w:name w:val="Car Car2"/>
    <w:rPr>
      <w:sz w:val="24"/>
      <w:szCs w:val="24"/>
    </w:rPr>
  </w:style>
  <w:style w:type="character" w:customStyle="1" w:styleId="CarCar1">
    <w:name w:val="Car Car1"/>
    <w:rPr>
      <w:i/>
      <w:lang w:val="fr-FR" w:bidi="ar-SA"/>
    </w:rPr>
  </w:style>
  <w:style w:type="character" w:customStyle="1" w:styleId="Caractresdenotedebasdepage">
    <w:name w:val="Caractères de note de bas de page"/>
    <w:rPr>
      <w:position w:val="0"/>
      <w:sz w:val="20"/>
      <w:vertAlign w:val="baseline"/>
    </w:rPr>
  </w:style>
  <w:style w:type="character" w:customStyle="1" w:styleId="CarCar">
    <w:name w:val="Car Car"/>
    <w:rPr>
      <w:rFonts w:eastAsia="Calibri"/>
      <w:sz w:val="24"/>
      <w:szCs w:val="24"/>
      <w:lang w:val="fr-FR" w:bidi="ar-SA"/>
    </w:rPr>
  </w:style>
  <w:style w:type="character" w:styleId="Lienhypertexte">
    <w:name w:val="Hyperlink"/>
    <w:rPr>
      <w:color w:val="000080"/>
      <w:u w:val="single"/>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i/>
      <w:sz w:val="20"/>
      <w:szCs w:val="20"/>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280"/>
    </w:pPr>
  </w:style>
  <w:style w:type="paragraph" w:styleId="Notedebasdepage">
    <w:name w:val="footnote text"/>
    <w:basedOn w:val="Normal"/>
    <w:rPr>
      <w:rFonts w:ascii="Calibri" w:hAnsi="Calibri" w:cs="Calibri"/>
      <w:sz w:val="18"/>
      <w:szCs w:val="18"/>
    </w:rPr>
  </w:style>
  <w:style w:type="paragraph" w:styleId="Retraitcorpsdetexte">
    <w:name w:val="Body Text Indent"/>
    <w:basedOn w:val="Normal"/>
    <w:pPr>
      <w:spacing w:after="120"/>
      <w:ind w:left="283"/>
    </w:pPr>
    <w:rPr>
      <w:rFonts w:eastAsia="Calibri"/>
    </w:rPr>
  </w:style>
  <w:style w:type="paragraph" w:styleId="Textedebulles">
    <w:name w:val="Balloon Text"/>
    <w:basedOn w:val="Normal"/>
    <w:rPr>
      <w:rFonts w:ascii="Tahoma" w:hAnsi="Tahoma" w:cs="Tahoma"/>
      <w:sz w:val="16"/>
      <w:szCs w:val="16"/>
    </w:r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En-ttegauche">
    <w:name w:val="En-tête gauche"/>
    <w:basedOn w:val="Normal"/>
    <w:pPr>
      <w:suppressLineNumbers/>
      <w:tabs>
        <w:tab w:val="center" w:pos="5503"/>
        <w:tab w:val="right" w:pos="11006"/>
      </w:tabs>
    </w:pPr>
  </w:style>
  <w:style w:type="paragraph" w:styleId="Explorateurdedocuments">
    <w:name w:val="Document Map"/>
    <w:basedOn w:val="Normal"/>
    <w:semiHidden/>
    <w:rsid w:val="003972DC"/>
    <w:pPr>
      <w:shd w:val="clear" w:color="auto" w:fill="000080"/>
    </w:pPr>
    <w:rPr>
      <w:rFonts w:ascii="Tahoma" w:hAnsi="Tahoma" w:cs="Tahoma"/>
      <w:sz w:val="20"/>
      <w:szCs w:val="20"/>
    </w:rPr>
  </w:style>
  <w:style w:type="character" w:customStyle="1" w:styleId="apple-converted-space">
    <w:name w:val="apple-converted-space"/>
    <w:basedOn w:val="Policepardfaut"/>
    <w:rsid w:val="00416CCD"/>
  </w:style>
  <w:style w:type="paragraph" w:customStyle="1" w:styleId="Paragraphedeliste1">
    <w:name w:val="Paragraphe de liste1"/>
    <w:basedOn w:val="Normal"/>
    <w:rsid w:val="00E73F35"/>
    <w:pPr>
      <w:suppressAutoHyphens w:val="0"/>
      <w:ind w:left="720"/>
      <w:contextualSpacing/>
    </w:pPr>
    <w:rPr>
      <w:rFonts w:eastAsia="Calibri"/>
      <w:lang w:eastAsia="fr-FR"/>
    </w:rPr>
  </w:style>
  <w:style w:type="character" w:styleId="lev">
    <w:name w:val="Strong"/>
    <w:qFormat/>
    <w:rsid w:val="00E617A8"/>
    <w:rPr>
      <w:b/>
      <w:bCs/>
    </w:rPr>
  </w:style>
  <w:style w:type="paragraph" w:customStyle="1" w:styleId="Paragraphedeliste10">
    <w:name w:val="Paragraphe de liste1"/>
    <w:basedOn w:val="Normal"/>
    <w:rsid w:val="005D7825"/>
    <w:pPr>
      <w:suppressAutoHyphens w:val="0"/>
      <w:ind w:left="720"/>
      <w:contextualSpacing/>
    </w:pPr>
    <w:rPr>
      <w:rFonts w:eastAsia="Calibri"/>
      <w:lang w:eastAsia="fr-FR"/>
    </w:rPr>
  </w:style>
  <w:style w:type="paragraph" w:styleId="Paragraphedeliste">
    <w:name w:val="List Paragraph"/>
    <w:basedOn w:val="Normal"/>
    <w:uiPriority w:val="34"/>
    <w:qFormat/>
    <w:rsid w:val="00F57397"/>
    <w:pPr>
      <w:ind w:left="720"/>
      <w:contextualSpacing/>
    </w:pPr>
  </w:style>
  <w:style w:type="character" w:customStyle="1" w:styleId="Titre1Car">
    <w:name w:val="Titre 1 Car"/>
    <w:basedOn w:val="Policepardfaut"/>
    <w:link w:val="Titre1"/>
    <w:rsid w:val="00DF7EF7"/>
    <w:rPr>
      <w:rFonts w:ascii="Arial" w:hAnsi="Arial" w:cs="Arial"/>
      <w:b/>
      <w:bCs/>
      <w:kern w:val="1"/>
      <w:sz w:val="32"/>
      <w:szCs w:val="32"/>
      <w:lang w:eastAsia="zh-CN"/>
    </w:rPr>
  </w:style>
  <w:style w:type="character" w:styleId="CitationHTML">
    <w:name w:val="HTML Cite"/>
    <w:basedOn w:val="Policepardfaut"/>
    <w:uiPriority w:val="99"/>
    <w:semiHidden/>
    <w:unhideWhenUsed/>
    <w:rsid w:val="00F073E0"/>
    <w:rPr>
      <w:i/>
      <w:iCs/>
    </w:rPr>
  </w:style>
  <w:style w:type="character" w:customStyle="1" w:styleId="nowrap">
    <w:name w:val="nowrap"/>
    <w:basedOn w:val="Policepardfaut"/>
    <w:rsid w:val="00F073E0"/>
  </w:style>
  <w:style w:type="character" w:customStyle="1" w:styleId="TitreCar">
    <w:name w:val="Titre Car"/>
    <w:basedOn w:val="Policepardfaut"/>
    <w:link w:val="Titre"/>
    <w:rsid w:val="00D66BC5"/>
    <w:rPr>
      <w:rFonts w:asciiTheme="majorHAnsi" w:eastAsiaTheme="majorEastAsia" w:hAnsiTheme="majorHAnsi" w:cstheme="majorBidi"/>
      <w:b/>
      <w:spacing w:val="-10"/>
      <w:kern w:val="28"/>
      <w:sz w:val="24"/>
      <w:szCs w:val="56"/>
      <w:lang w:val="fr-BE" w:eastAsia="fr-BE"/>
    </w:rPr>
  </w:style>
  <w:style w:type="character" w:customStyle="1" w:styleId="BibliographiefinaleCar">
    <w:name w:val="Bibliographie finale Car"/>
    <w:basedOn w:val="Policepardfaut"/>
    <w:link w:val="Bibliographiefinale"/>
    <w:locked/>
    <w:rsid w:val="00D66BC5"/>
    <w:rPr>
      <w:szCs w:val="24"/>
      <w:lang w:val="en-US"/>
    </w:rPr>
  </w:style>
  <w:style w:type="paragraph" w:customStyle="1" w:styleId="Bibliographiefinale">
    <w:name w:val="Bibliographie finale"/>
    <w:basedOn w:val="Normal"/>
    <w:link w:val="BibliographiefinaleCar"/>
    <w:qFormat/>
    <w:rsid w:val="00D66BC5"/>
    <w:pPr>
      <w:suppressAutoHyphens w:val="0"/>
      <w:spacing w:line="360" w:lineRule="auto"/>
      <w:jc w:val="both"/>
    </w:pPr>
    <w:rPr>
      <w:sz w:val="20"/>
      <w:lang w:val="en-US" w:eastAsia="fr-FR"/>
    </w:rPr>
  </w:style>
  <w:style w:type="character" w:styleId="Marquedecommentaire">
    <w:name w:val="annotation reference"/>
    <w:basedOn w:val="Policepardfaut"/>
    <w:uiPriority w:val="99"/>
    <w:semiHidden/>
    <w:unhideWhenUsed/>
    <w:rsid w:val="00B4045B"/>
    <w:rPr>
      <w:sz w:val="16"/>
      <w:szCs w:val="16"/>
    </w:rPr>
  </w:style>
  <w:style w:type="paragraph" w:styleId="Commentaire">
    <w:name w:val="annotation text"/>
    <w:basedOn w:val="Normal"/>
    <w:link w:val="CommentaireCar"/>
    <w:uiPriority w:val="99"/>
    <w:semiHidden/>
    <w:unhideWhenUsed/>
    <w:rsid w:val="00B4045B"/>
    <w:rPr>
      <w:sz w:val="20"/>
      <w:szCs w:val="20"/>
    </w:rPr>
  </w:style>
  <w:style w:type="character" w:customStyle="1" w:styleId="CommentaireCar">
    <w:name w:val="Commentaire Car"/>
    <w:basedOn w:val="Policepardfaut"/>
    <w:link w:val="Commentaire"/>
    <w:uiPriority w:val="99"/>
    <w:semiHidden/>
    <w:rsid w:val="00B4045B"/>
    <w:rPr>
      <w:lang w:eastAsia="zh-CN"/>
    </w:rPr>
  </w:style>
  <w:style w:type="paragraph" w:styleId="Objetducommentaire">
    <w:name w:val="annotation subject"/>
    <w:basedOn w:val="Commentaire"/>
    <w:next w:val="Commentaire"/>
    <w:link w:val="ObjetducommentaireCar"/>
    <w:uiPriority w:val="99"/>
    <w:semiHidden/>
    <w:unhideWhenUsed/>
    <w:rsid w:val="00B4045B"/>
    <w:rPr>
      <w:b/>
      <w:bCs/>
    </w:rPr>
  </w:style>
  <w:style w:type="character" w:customStyle="1" w:styleId="ObjetducommentaireCar">
    <w:name w:val="Objet du commentaire Car"/>
    <w:basedOn w:val="CommentaireCar"/>
    <w:link w:val="Objetducommentaire"/>
    <w:uiPriority w:val="99"/>
    <w:semiHidden/>
    <w:rsid w:val="00B4045B"/>
    <w:rPr>
      <w:b/>
      <w:bCs/>
      <w:lang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journals.openedition.org/tvseries/"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memoirechante.wordpress.co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frmusique.ru/texts.htm" TargetMode="External"/><Relationship Id="rId20" Type="http://schemas.openxmlformats.org/officeDocument/2006/relationships/hyperlink" Target="http://lettres-modernes.univ-tlse2.fr/la-licence-de-lettres-modernes-183707.kj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encyclopedisque.fr/"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lettres-modernes.univ-tlse2.fr/la-licence-de-lettres-modernes-183707.kjsp" TargetMode="External"/><Relationship Id="rId4" Type="http://schemas.microsoft.com/office/2007/relationships/stylesWithEffects" Target="stylesWithEffects.xml"/><Relationship Id="rId9" Type="http://schemas.openxmlformats.org/officeDocument/2006/relationships/hyperlink" Target="http://lettres-modernes.univ-tlse2.fr/" TargetMode="External"/><Relationship Id="rId14" Type="http://schemas.openxmlformats.org/officeDocument/2006/relationships/hyperlink" Target="http://dutempsdescerisesauxfeuillesmortes.net/"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G79swhHpx1wTrfoPhZXy3wG6Zw==">AMUW2mXy0Tpd/0PqdipSfXpEB89oxxPueq7xdgAb/jB74jA/N8WIzeVbJuVze2eJwXpDDKe15VF/nJswhO6VBY+xFCcJ7IJu5lSffIhl36E5es7THz3u1KmYx3KfL/H6Vem60QRJrONj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9739</Words>
  <Characters>53569</Characters>
  <Application>Microsoft Office Word</Application>
  <DocSecurity>0</DocSecurity>
  <Lines>446</Lines>
  <Paragraphs>126</Paragraphs>
  <ScaleCrop>false</ScaleCrop>
  <Company/>
  <LinksUpToDate>false</LinksUpToDate>
  <CharactersWithSpaces>63182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VAGUER</dc:creator>
  <cp:lastModifiedBy>Marine Le Bail</cp:lastModifiedBy>
  <cp:revision>2</cp:revision>
  <dcterms:created xsi:type="dcterms:W3CDTF">2017-05-24T09:24:00Z</dcterms:created>
  <dcterms:modified xsi:type="dcterms:W3CDTF">2021-09-08T11:31:00Z</dcterms:modified>
</cp:coreProperties>
</file>